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95B1F2" w14:textId="634B24D0" w:rsidR="00D456CB" w:rsidRPr="009375DA" w:rsidRDefault="00D456CB" w:rsidP="00D456CB">
      <w:pPr>
        <w:pStyle w:val="berschrift1"/>
      </w:pPr>
      <w:bookmarkStart w:id="0" w:name="_Toc178166354"/>
      <w:r w:rsidRPr="00D239A1">
        <w:t xml:space="preserve">Vereinbarung </w:t>
      </w:r>
      <w:r>
        <w:t xml:space="preserve">zur Verarbeitung von Daten im Auftrag </w:t>
      </w:r>
      <w:r>
        <w:br/>
        <w:t>gem. Art. 28 DSGVO</w:t>
      </w:r>
      <w:bookmarkStart w:id="1" w:name="_Toc241989041"/>
      <w:bookmarkEnd w:id="0"/>
    </w:p>
    <w:bookmarkEnd w:id="1"/>
    <w:p w14:paraId="42D8565F" w14:textId="77777777" w:rsidR="00D456CB" w:rsidRDefault="00D456CB" w:rsidP="00D456CB">
      <w:pPr>
        <w:pStyle w:val="Fuzeile"/>
        <w:tabs>
          <w:tab w:val="clear" w:pos="4536"/>
          <w:tab w:val="clear" w:pos="9072"/>
        </w:tabs>
      </w:pPr>
    </w:p>
    <w:p w14:paraId="007662F7" w14:textId="77777777" w:rsidR="00D456CB" w:rsidRDefault="00D456CB" w:rsidP="00D456CB">
      <w:pPr>
        <w:pStyle w:val="Fuzeile"/>
        <w:tabs>
          <w:tab w:val="clear" w:pos="4536"/>
          <w:tab w:val="clear" w:pos="9072"/>
        </w:tabs>
      </w:pPr>
      <w:r w:rsidRPr="002956C3">
        <w:t>zwischen</w:t>
      </w:r>
    </w:p>
    <w:p w14:paraId="58BF5926" w14:textId="77777777" w:rsidR="00D456CB" w:rsidRPr="004307FB" w:rsidRDefault="00D456CB" w:rsidP="00D456CB">
      <w:pPr>
        <w:pStyle w:val="Fuzeile"/>
        <w:numPr>
          <w:ilvl w:val="0"/>
          <w:numId w:val="25"/>
        </w:numPr>
        <w:tabs>
          <w:tab w:val="clear" w:pos="4536"/>
          <w:tab w:val="clear" w:pos="9072"/>
        </w:tabs>
        <w:rPr>
          <w:highlight w:val="yellow"/>
        </w:rPr>
      </w:pPr>
      <w:r w:rsidRPr="004307FB">
        <w:rPr>
          <w:highlight w:val="yellow"/>
        </w:rPr>
        <w:t>dem Auftraggeber, nachstehend auch „Verantwortlicher“ genannt und</w:t>
      </w:r>
    </w:p>
    <w:p w14:paraId="3FCBE238" w14:textId="77777777" w:rsidR="00D456CB" w:rsidRPr="004307FB" w:rsidRDefault="00D456CB" w:rsidP="00D456CB">
      <w:pPr>
        <w:pStyle w:val="Fuzeile"/>
        <w:numPr>
          <w:ilvl w:val="0"/>
          <w:numId w:val="25"/>
        </w:numPr>
        <w:tabs>
          <w:tab w:val="clear" w:pos="4536"/>
          <w:tab w:val="clear" w:pos="9072"/>
        </w:tabs>
        <w:rPr>
          <w:highlight w:val="yellow"/>
        </w:rPr>
      </w:pPr>
      <w:r w:rsidRPr="004307FB">
        <w:rPr>
          <w:highlight w:val="yellow"/>
        </w:rPr>
        <w:t xml:space="preserve">dem Auftragnehmer, nachstehend auch „Auftragsverarbeiter“ genannt </w:t>
      </w:r>
    </w:p>
    <w:p w14:paraId="0BB2545D" w14:textId="77777777" w:rsidR="00D456CB" w:rsidRPr="00D239A1" w:rsidRDefault="00D456CB" w:rsidP="00D456CB"/>
    <w:p w14:paraId="535B3B57" w14:textId="77777777" w:rsidR="00D456CB" w:rsidRPr="00D239A1" w:rsidRDefault="00D456CB" w:rsidP="00D456CB">
      <w:pPr>
        <w:pStyle w:val="berschrift2"/>
      </w:pPr>
      <w:r w:rsidRPr="00D239A1">
        <w:t>Gegenstand und Dauer des Auftrags</w:t>
      </w:r>
    </w:p>
    <w:p w14:paraId="6E00645A" w14:textId="1264EF7B" w:rsidR="00D456CB" w:rsidRDefault="00D456CB" w:rsidP="00D456CB">
      <w:pPr>
        <w:pStyle w:val="Textkrper"/>
        <w:spacing w:before="0"/>
        <w:ind w:left="426" w:hanging="426"/>
      </w:pPr>
      <w:r>
        <w:t xml:space="preserve">1.1 </w:t>
      </w:r>
      <w:r>
        <w:tab/>
      </w:r>
      <w:r w:rsidR="00BF0920" w:rsidRPr="00BF0920">
        <w:t>Der Gegenstand des Auftrags und seine Dauer ergeben sich aus dem Vertrag über die Bereitstellung des Online-Dienstes „Edu360“ einschließlich der hierzu vereinbarten Nutzungsbedingungen und etwaiger Zusatzvereinbarungen</w:t>
      </w:r>
      <w:r>
        <w:t>.</w:t>
      </w:r>
    </w:p>
    <w:p w14:paraId="2016B22E" w14:textId="77777777" w:rsidR="00D456CB" w:rsidRPr="00550812" w:rsidRDefault="00D456CB" w:rsidP="00D456CB">
      <w:pPr>
        <w:ind w:left="426" w:hanging="426"/>
        <w:rPr>
          <w:rFonts w:cs="Arial"/>
        </w:rPr>
      </w:pPr>
      <w:r>
        <w:rPr>
          <w:rFonts w:cs="Arial"/>
        </w:rPr>
        <w:t xml:space="preserve">1.2 </w:t>
      </w:r>
      <w:r>
        <w:rPr>
          <w:rFonts w:cs="Arial"/>
        </w:rPr>
        <w:tab/>
        <w:t xml:space="preserve">Die Dauer der Datenverarbeitung </w:t>
      </w:r>
      <w:r>
        <w:t>ergibt sich aus dem oben genannten Vertrag und aus eventuell geschlossenen Zusatzvereinbarungen.</w:t>
      </w:r>
    </w:p>
    <w:p w14:paraId="21BE4E54" w14:textId="77777777" w:rsidR="00D456CB" w:rsidRPr="00340F9E" w:rsidRDefault="00D456CB" w:rsidP="00D456CB">
      <w:pPr>
        <w:ind w:left="426" w:hanging="426"/>
        <w:rPr>
          <w:rFonts w:cs="Arial"/>
        </w:rPr>
      </w:pPr>
      <w:r>
        <w:rPr>
          <w:rFonts w:cs="Arial"/>
        </w:rPr>
        <w:t xml:space="preserve">1.3 </w:t>
      </w:r>
      <w:r>
        <w:rPr>
          <w:rFonts w:cs="Arial"/>
        </w:rPr>
        <w:tab/>
        <w:t>Die Vorgaben dieser Vereinbarung wirken nach</w:t>
      </w:r>
      <w:r w:rsidRPr="00776F9C">
        <w:rPr>
          <w:rFonts w:cs="Arial"/>
        </w:rPr>
        <w:t xml:space="preserve">, </w:t>
      </w:r>
      <w:r>
        <w:rPr>
          <w:rFonts w:cs="Arial"/>
        </w:rPr>
        <w:t>so lange</w:t>
      </w:r>
      <w:r w:rsidRPr="00776F9C">
        <w:rPr>
          <w:rFonts w:cs="Arial"/>
        </w:rPr>
        <w:t xml:space="preserve"> der </w:t>
      </w:r>
      <w:r>
        <w:rPr>
          <w:rFonts w:cs="Arial"/>
        </w:rPr>
        <w:t>Auftragsverarbeiter</w:t>
      </w:r>
      <w:r w:rsidRPr="00776F9C">
        <w:rPr>
          <w:rFonts w:cs="Arial"/>
        </w:rPr>
        <w:t xml:space="preserve"> personen</w:t>
      </w:r>
      <w:r>
        <w:rPr>
          <w:rFonts w:cs="Arial"/>
        </w:rPr>
        <w:softHyphen/>
      </w:r>
      <w:r w:rsidRPr="00776F9C">
        <w:rPr>
          <w:rFonts w:cs="Arial"/>
        </w:rPr>
        <w:t>bezogene Daten des Auftraggebers verarbeitet.</w:t>
      </w:r>
    </w:p>
    <w:p w14:paraId="1CCFA829" w14:textId="77777777" w:rsidR="00D456CB" w:rsidRPr="00D239A1" w:rsidRDefault="00D456CB" w:rsidP="00D456CB">
      <w:pPr>
        <w:rPr>
          <w:rFonts w:cs="Arial"/>
        </w:rPr>
      </w:pPr>
    </w:p>
    <w:p w14:paraId="6572F6D9" w14:textId="77777777" w:rsidR="00D456CB" w:rsidRPr="00D239A1" w:rsidRDefault="00D456CB" w:rsidP="00D456CB">
      <w:pPr>
        <w:pStyle w:val="berschrift2"/>
      </w:pPr>
      <w:r w:rsidRPr="00D239A1">
        <w:t>Konkretisierung des Auftragsinhalts</w:t>
      </w:r>
    </w:p>
    <w:p w14:paraId="6733D373" w14:textId="7E49714D" w:rsidR="00501255" w:rsidRPr="00501255" w:rsidRDefault="00D456CB" w:rsidP="00501255">
      <w:pPr>
        <w:pStyle w:val="Textkrper"/>
        <w:ind w:left="426" w:hanging="426"/>
      </w:pPr>
      <w:bookmarkStart w:id="2" w:name="_Toc240402636"/>
      <w:r w:rsidRPr="005E2E8A">
        <w:rPr>
          <w:bCs/>
        </w:rPr>
        <w:t>2.1</w:t>
      </w:r>
      <w:bookmarkEnd w:id="2"/>
      <w:r>
        <w:rPr>
          <w:bCs/>
        </w:rPr>
        <w:tab/>
      </w:r>
      <w:bookmarkStart w:id="3" w:name="_Hlk43898192"/>
      <w:r w:rsidR="00501255" w:rsidRPr="00501255">
        <w:t>Umfang, Art und Zweck der Verarbeitung personenbezogener Daten durch den Auftragsverarbeiter für den Verantwortlichen lassen sich wie folgt beschreiben:</w:t>
      </w:r>
      <w:r w:rsidR="00501255">
        <w:t xml:space="preserve"> </w:t>
      </w:r>
      <w:r w:rsidR="00501255" w:rsidRPr="00501255">
        <w:t>Bereitstellung (inkl. Hosting), Betrieb, Wartung und Weiterentwicklung der webbasierten Software „Edu360“. Die Software dient der Verwaltung und Organisation schulischer und bildungsbezogener Prozesse, insbesondere der Erfassung, Speicherung, Strukturierung und Auswertung von Informationen zu Schülern sowie der Unterstützung administrativer und organisatorischer Abläufe im schulischen Umfeld</w:t>
      </w:r>
      <w:r w:rsidR="00501255">
        <w:t xml:space="preserve">. </w:t>
      </w:r>
      <w:r w:rsidR="00501255" w:rsidRPr="00501255">
        <w:t>Die Verarbeitung erfolgt ausschließlich zur Erbringung der vertraglich vereinbarten Leistungen gegenüber dem Verantwortlichen sowie nach dessen Weisung.</w:t>
      </w:r>
    </w:p>
    <w:p w14:paraId="4A43D544" w14:textId="577F1F00" w:rsidR="00501255" w:rsidRPr="00501255" w:rsidRDefault="00501255" w:rsidP="00501255">
      <w:pPr>
        <w:pStyle w:val="Textkrper"/>
        <w:spacing w:before="0"/>
        <w:ind w:left="426" w:hanging="426"/>
      </w:pPr>
      <w:r w:rsidRPr="00501255">
        <w:t>2.2</w:t>
      </w:r>
      <w:r>
        <w:tab/>
      </w:r>
      <w:r w:rsidRPr="00501255">
        <w:t>Die Arten der verarbeiteten personenbezogenen Daten sowie die Kategorien der betroffenen Personen umfassen insbesondere:</w:t>
      </w:r>
      <w:r>
        <w:br/>
      </w:r>
    </w:p>
    <w:p w14:paraId="27598086" w14:textId="77777777" w:rsidR="00501255" w:rsidRPr="00501255" w:rsidRDefault="00501255" w:rsidP="00501255">
      <w:pPr>
        <w:pStyle w:val="Textkrper"/>
        <w:spacing w:before="0"/>
        <w:ind w:left="426"/>
      </w:pPr>
      <w:r w:rsidRPr="00501255">
        <w:rPr>
          <w:bCs/>
        </w:rPr>
        <w:t>a) Kategorien personenbezogener Daten</w:t>
      </w:r>
    </w:p>
    <w:p w14:paraId="2FA460F5" w14:textId="77777777" w:rsidR="00501255" w:rsidRPr="00501255" w:rsidRDefault="00501255" w:rsidP="00501255">
      <w:pPr>
        <w:pStyle w:val="Textkrper"/>
        <w:numPr>
          <w:ilvl w:val="0"/>
          <w:numId w:val="26"/>
        </w:numPr>
        <w:spacing w:before="0"/>
      </w:pPr>
      <w:r w:rsidRPr="00501255">
        <w:rPr>
          <w:bCs/>
        </w:rPr>
        <w:t>Stammdaten von Schülern und Nutzern</w:t>
      </w:r>
      <w:r w:rsidRPr="00501255">
        <w:br/>
        <w:t>(z. B. Name, Geburtsdatum, Geschlecht, Zugehörigkeit zu Klassen oder Kursen, Identifikationsnummern)</w:t>
      </w:r>
    </w:p>
    <w:p w14:paraId="50286D65" w14:textId="77777777" w:rsidR="00501255" w:rsidRPr="00501255" w:rsidRDefault="00501255" w:rsidP="00501255">
      <w:pPr>
        <w:pStyle w:val="Textkrper"/>
        <w:numPr>
          <w:ilvl w:val="0"/>
          <w:numId w:val="26"/>
        </w:numPr>
        <w:spacing w:before="0"/>
      </w:pPr>
      <w:r w:rsidRPr="00501255">
        <w:rPr>
          <w:bCs/>
        </w:rPr>
        <w:t>Kontaktdaten</w:t>
      </w:r>
      <w:r w:rsidRPr="00501255">
        <w:br/>
        <w:t>(z. B. Anschrift, E-Mail-Adresse, Telefonnummern, Kontaktdaten von Erziehungsberechtigten)</w:t>
      </w:r>
    </w:p>
    <w:p w14:paraId="39F9A617" w14:textId="77777777" w:rsidR="00501255" w:rsidRPr="00501255" w:rsidRDefault="00501255" w:rsidP="00501255">
      <w:pPr>
        <w:pStyle w:val="Textkrper"/>
        <w:numPr>
          <w:ilvl w:val="0"/>
          <w:numId w:val="26"/>
        </w:numPr>
        <w:spacing w:before="0"/>
      </w:pPr>
      <w:r w:rsidRPr="00501255">
        <w:rPr>
          <w:bCs/>
        </w:rPr>
        <w:t>Schul- und Leistungsdaten</w:t>
      </w:r>
      <w:r w:rsidRPr="00501255">
        <w:br/>
        <w:t>(z. B. Noten, Bewertungen, Lernfortschritt, Teilnahme an Kursen oder Maßnahmen)</w:t>
      </w:r>
    </w:p>
    <w:p w14:paraId="3965977F" w14:textId="77777777" w:rsidR="00501255" w:rsidRPr="00501255" w:rsidRDefault="00501255" w:rsidP="00501255">
      <w:pPr>
        <w:pStyle w:val="Textkrper"/>
        <w:numPr>
          <w:ilvl w:val="0"/>
          <w:numId w:val="26"/>
        </w:numPr>
        <w:spacing w:before="0"/>
      </w:pPr>
      <w:r w:rsidRPr="00501255">
        <w:rPr>
          <w:bCs/>
        </w:rPr>
        <w:t>Organisations- und Verwaltungsdaten</w:t>
      </w:r>
      <w:r w:rsidRPr="00501255">
        <w:br/>
        <w:t>(z. B. Klassenzugehörigkeit, Stundenpläne, Anwesenheiten, Fehlzeiten, Zuordnungen zu Gruppen oder Programmen)</w:t>
      </w:r>
    </w:p>
    <w:p w14:paraId="0971C67F" w14:textId="77777777" w:rsidR="00501255" w:rsidRPr="00501255" w:rsidRDefault="00501255" w:rsidP="00501255">
      <w:pPr>
        <w:pStyle w:val="Textkrper"/>
        <w:numPr>
          <w:ilvl w:val="0"/>
          <w:numId w:val="26"/>
        </w:numPr>
        <w:spacing w:before="0"/>
      </w:pPr>
      <w:r w:rsidRPr="00501255">
        <w:rPr>
          <w:bCs/>
        </w:rPr>
        <w:t>Kommunikationsdaten</w:t>
      </w:r>
      <w:r w:rsidRPr="00501255">
        <w:br/>
        <w:t>(z. B. Nachrichten, Mitteilungen, Terminabsprachen, interne Vermerke)</w:t>
      </w:r>
    </w:p>
    <w:p w14:paraId="6CD8A411" w14:textId="77777777" w:rsidR="00501255" w:rsidRPr="00501255" w:rsidRDefault="00501255" w:rsidP="00501255">
      <w:pPr>
        <w:pStyle w:val="Textkrper"/>
        <w:numPr>
          <w:ilvl w:val="0"/>
          <w:numId w:val="26"/>
        </w:numPr>
        <w:spacing w:before="0"/>
      </w:pPr>
      <w:r w:rsidRPr="00501255">
        <w:rPr>
          <w:bCs/>
        </w:rPr>
        <w:t>Dokumente und Inhaltsdaten</w:t>
      </w:r>
      <w:r w:rsidRPr="00501255">
        <w:br/>
        <w:t>(z. B. hochgeladene Dateien wie Zeugnisse, Bescheinigungen, Formulare, Einwilligungen sowie sonstige Inhalte, die durch Nutzer in das System eingegeben werden)</w:t>
      </w:r>
    </w:p>
    <w:p w14:paraId="4E1B0747" w14:textId="77777777" w:rsidR="00501255" w:rsidRPr="00501255" w:rsidRDefault="00501255" w:rsidP="00501255">
      <w:pPr>
        <w:pStyle w:val="Textkrper"/>
        <w:numPr>
          <w:ilvl w:val="0"/>
          <w:numId w:val="26"/>
        </w:numPr>
        <w:spacing w:before="0"/>
      </w:pPr>
      <w:r w:rsidRPr="00501255">
        <w:rPr>
          <w:bCs/>
        </w:rPr>
        <w:lastRenderedPageBreak/>
        <w:t>Technische Nutzungsdaten</w:t>
      </w:r>
      <w:r w:rsidRPr="00501255">
        <w:br/>
        <w:t>(z. B. Logdaten, Zeitpunkte von Zugriffen, IP-Adressen, Protokolle von Aktivitäten im System)</w:t>
      </w:r>
    </w:p>
    <w:p w14:paraId="4397969F" w14:textId="6ED093BD" w:rsidR="00501255" w:rsidRDefault="00501255" w:rsidP="00501255">
      <w:pPr>
        <w:pStyle w:val="Textkrper"/>
        <w:numPr>
          <w:ilvl w:val="0"/>
          <w:numId w:val="26"/>
        </w:numPr>
        <w:spacing w:before="0"/>
      </w:pPr>
      <w:r w:rsidRPr="00501255">
        <w:rPr>
          <w:bCs/>
        </w:rPr>
        <w:t>Besondere Kategorien personenbezogener Daten gemäß Art. 9 DSGVO</w:t>
      </w:r>
      <w:r w:rsidRPr="00501255">
        <w:br/>
        <w:t>soweit durch den Verantwortlichen im System verarbeitet, insbesondere Gesundheitsdaten (z. B. Angaben zu Allergien, Förderbedarf oder sonstigen gesundheitlichen Einschränkungen)</w:t>
      </w:r>
    </w:p>
    <w:p w14:paraId="6F4304A9" w14:textId="52C0B9F0" w:rsidR="00501255" w:rsidRPr="00501255" w:rsidRDefault="00501255" w:rsidP="00380F0A">
      <w:pPr>
        <w:pStyle w:val="Textkrper"/>
        <w:spacing w:before="0"/>
        <w:ind w:left="426"/>
      </w:pPr>
      <w:r w:rsidRPr="00501255">
        <w:t>Darüber hinaus können personenbezogene Daten verarbeitet werden, die vom Verantwortlichen</w:t>
      </w:r>
      <w:r>
        <w:t xml:space="preserve"> </w:t>
      </w:r>
      <w:r w:rsidRPr="00501255">
        <w:t>oder von Nutzern eigenständig in das System eingegeben oder hochgeladen werden.</w:t>
      </w:r>
      <w:r w:rsidR="00380F0A">
        <w:br/>
      </w:r>
    </w:p>
    <w:p w14:paraId="7916B1B7" w14:textId="77777777" w:rsidR="00501255" w:rsidRPr="00501255" w:rsidRDefault="00501255" w:rsidP="00501255">
      <w:pPr>
        <w:pStyle w:val="Textkrper"/>
        <w:spacing w:before="0"/>
        <w:ind w:left="426" w:hanging="426"/>
      </w:pPr>
      <w:r w:rsidRPr="00501255">
        <w:rPr>
          <w:bCs/>
        </w:rPr>
        <w:t>b) Kategorien betroffener Personen</w:t>
      </w:r>
    </w:p>
    <w:p w14:paraId="76ACB017" w14:textId="77777777" w:rsidR="00501255" w:rsidRPr="00501255" w:rsidRDefault="00501255" w:rsidP="00501255">
      <w:pPr>
        <w:pStyle w:val="Textkrper"/>
        <w:numPr>
          <w:ilvl w:val="0"/>
          <w:numId w:val="27"/>
        </w:numPr>
        <w:spacing w:before="0"/>
      </w:pPr>
      <w:r w:rsidRPr="00501255">
        <w:t>Schüler bzw. Teilnehmende</w:t>
      </w:r>
    </w:p>
    <w:p w14:paraId="59EC50E0" w14:textId="77777777" w:rsidR="00501255" w:rsidRPr="00501255" w:rsidRDefault="00501255" w:rsidP="00501255">
      <w:pPr>
        <w:pStyle w:val="Textkrper"/>
        <w:numPr>
          <w:ilvl w:val="0"/>
          <w:numId w:val="27"/>
        </w:numPr>
        <w:spacing w:before="0"/>
      </w:pPr>
      <w:r w:rsidRPr="00501255">
        <w:t>Eltern und Erziehungsberechtigte</w:t>
      </w:r>
    </w:p>
    <w:p w14:paraId="59E77837" w14:textId="77777777" w:rsidR="00501255" w:rsidRPr="00501255" w:rsidRDefault="00501255" w:rsidP="00501255">
      <w:pPr>
        <w:pStyle w:val="Textkrper"/>
        <w:numPr>
          <w:ilvl w:val="0"/>
          <w:numId w:val="27"/>
        </w:numPr>
        <w:spacing w:before="0"/>
      </w:pPr>
      <w:r w:rsidRPr="00501255">
        <w:t xml:space="preserve">Lehrkräfte und sonstige </w:t>
      </w:r>
      <w:r w:rsidRPr="00501255">
        <w:rPr>
          <w:highlight w:val="yellow"/>
        </w:rPr>
        <w:t>Mitarbeiter</w:t>
      </w:r>
      <w:r w:rsidRPr="00501255">
        <w:t xml:space="preserve"> der Einrichtung</w:t>
      </w:r>
    </w:p>
    <w:p w14:paraId="1FFBC3D4" w14:textId="77777777" w:rsidR="00501255" w:rsidRPr="00501255" w:rsidRDefault="00501255" w:rsidP="00501255">
      <w:pPr>
        <w:pStyle w:val="Textkrper"/>
        <w:numPr>
          <w:ilvl w:val="0"/>
          <w:numId w:val="27"/>
        </w:numPr>
        <w:spacing w:before="0"/>
      </w:pPr>
      <w:r w:rsidRPr="00501255">
        <w:t>sonstige Nutzer der Software</w:t>
      </w:r>
    </w:p>
    <w:p w14:paraId="1CE3D8E3" w14:textId="226DEF37" w:rsidR="00D456CB" w:rsidRDefault="00501255" w:rsidP="00D456CB">
      <w:pPr>
        <w:pStyle w:val="Textkrper"/>
        <w:numPr>
          <w:ilvl w:val="0"/>
          <w:numId w:val="27"/>
        </w:numPr>
        <w:spacing w:before="0"/>
      </w:pPr>
      <w:r w:rsidRPr="00501255">
        <w:t>weitere Personen, deren Daten durch den Verantwortlichen im System verarbeitet werden</w:t>
      </w:r>
      <w:bookmarkEnd w:id="3"/>
    </w:p>
    <w:p w14:paraId="6C044FDC" w14:textId="77777777" w:rsidR="00D456CB" w:rsidRDefault="00D456CB" w:rsidP="00D456CB">
      <w:pPr>
        <w:pStyle w:val="berschrift2"/>
      </w:pPr>
      <w:r w:rsidRPr="00D239A1">
        <w:t>Technisch</w:t>
      </w:r>
      <w:r>
        <w:t xml:space="preserve">e und </w:t>
      </w:r>
      <w:r w:rsidRPr="00011CB9">
        <w:t>organisatorische</w:t>
      </w:r>
      <w:r w:rsidRPr="00D239A1">
        <w:t xml:space="preserve"> Maßnahmen</w:t>
      </w:r>
    </w:p>
    <w:p w14:paraId="7C788B20" w14:textId="77777777" w:rsidR="00D456CB" w:rsidRPr="00F86863" w:rsidRDefault="00D456CB" w:rsidP="00D456CB">
      <w:pPr>
        <w:pStyle w:val="Textkrper2"/>
        <w:spacing w:after="0" w:line="240" w:lineRule="auto"/>
        <w:ind w:left="567" w:hanging="567"/>
        <w:jc w:val="left"/>
        <w:rPr>
          <w:color w:val="auto"/>
        </w:rPr>
      </w:pPr>
      <w:r>
        <w:rPr>
          <w:color w:val="auto"/>
        </w:rPr>
        <w:t>3.</w:t>
      </w:r>
      <w:r w:rsidRPr="00F86863">
        <w:rPr>
          <w:color w:val="auto"/>
        </w:rPr>
        <w:t>1</w:t>
      </w:r>
      <w:r>
        <w:rPr>
          <w:color w:val="auto"/>
        </w:rPr>
        <w:tab/>
      </w:r>
      <w:r w:rsidRPr="00F86863">
        <w:rPr>
          <w:color w:val="auto"/>
        </w:rPr>
        <w:t xml:space="preserve">Der </w:t>
      </w:r>
      <w:r>
        <w:rPr>
          <w:color w:val="auto"/>
        </w:rPr>
        <w:t>Auftragsverarbeiter</w:t>
      </w:r>
      <w:r w:rsidRPr="00F86863">
        <w:rPr>
          <w:color w:val="auto"/>
        </w:rPr>
        <w:t xml:space="preserve"> ergreift in seinem Verantwortungsbereich alle erforderlichen technisch</w:t>
      </w:r>
      <w:r>
        <w:rPr>
          <w:color w:val="auto"/>
        </w:rPr>
        <w:t xml:space="preserve">en und </w:t>
      </w:r>
      <w:r w:rsidRPr="00F86863">
        <w:rPr>
          <w:color w:val="auto"/>
        </w:rPr>
        <w:t>organisatorische</w:t>
      </w:r>
      <w:r>
        <w:rPr>
          <w:color w:val="auto"/>
        </w:rPr>
        <w:t>n</w:t>
      </w:r>
      <w:r w:rsidRPr="00F86863">
        <w:rPr>
          <w:color w:val="auto"/>
        </w:rPr>
        <w:t xml:space="preserve"> Maßnahmen gem. Art. 32 DSGVO zum Schutz der personenbezog</w:t>
      </w:r>
      <w:r>
        <w:rPr>
          <w:color w:val="auto"/>
        </w:rPr>
        <w:t>e</w:t>
      </w:r>
      <w:r w:rsidRPr="00F86863">
        <w:rPr>
          <w:color w:val="auto"/>
        </w:rPr>
        <w:t xml:space="preserve">nen Daten und übergibt dem </w:t>
      </w:r>
      <w:r>
        <w:rPr>
          <w:color w:val="auto"/>
        </w:rPr>
        <w:t>Verantwortlichen</w:t>
      </w:r>
      <w:r w:rsidRPr="00F86863">
        <w:rPr>
          <w:color w:val="auto"/>
        </w:rPr>
        <w:t xml:space="preserve"> die Dokumentation zur Prüfung </w:t>
      </w:r>
      <w:r>
        <w:rPr>
          <w:color w:val="auto"/>
        </w:rPr>
        <w:t>(</w:t>
      </w:r>
      <w:r>
        <w:rPr>
          <w:color w:val="auto"/>
          <w:u w:val="single"/>
        </w:rPr>
        <w:t>Anlage 2.a</w:t>
      </w:r>
      <w:r>
        <w:rPr>
          <w:color w:val="auto"/>
        </w:rPr>
        <w:t>)</w:t>
      </w:r>
      <w:r w:rsidRPr="00F86863">
        <w:rPr>
          <w:color w:val="auto"/>
        </w:rPr>
        <w:t>. Bei Akzeptanz durch den Auftraggeber werden die dokumentierten Maßnahmen Grundlage de</w:t>
      </w:r>
      <w:r>
        <w:rPr>
          <w:color w:val="auto"/>
        </w:rPr>
        <w:t>r Vereinbarung</w:t>
      </w:r>
      <w:r w:rsidRPr="00F86863">
        <w:rPr>
          <w:color w:val="auto"/>
        </w:rPr>
        <w:t>.</w:t>
      </w:r>
    </w:p>
    <w:p w14:paraId="377E5385" w14:textId="77777777" w:rsidR="00D456CB" w:rsidRPr="00EE3012" w:rsidRDefault="00D456CB" w:rsidP="00D456CB">
      <w:pPr>
        <w:pStyle w:val="Textkrper2"/>
        <w:spacing w:after="0" w:line="240" w:lineRule="auto"/>
        <w:ind w:left="567" w:hanging="567"/>
        <w:jc w:val="left"/>
        <w:rPr>
          <w:color w:val="auto"/>
        </w:rPr>
      </w:pPr>
      <w:r>
        <w:rPr>
          <w:color w:val="auto"/>
        </w:rPr>
        <w:t>3.</w:t>
      </w:r>
      <w:r w:rsidRPr="00F86863">
        <w:rPr>
          <w:color w:val="auto"/>
        </w:rPr>
        <w:t xml:space="preserve">2 </w:t>
      </w:r>
      <w:r>
        <w:rPr>
          <w:color w:val="auto"/>
        </w:rPr>
        <w:tab/>
      </w:r>
      <w:r w:rsidRPr="00F86863">
        <w:rPr>
          <w:color w:val="auto"/>
        </w:rPr>
        <w:t xml:space="preserve">Soweit </w:t>
      </w:r>
      <w:r>
        <w:rPr>
          <w:color w:val="auto"/>
        </w:rPr>
        <w:t>eine</w:t>
      </w:r>
      <w:r w:rsidRPr="00F86863">
        <w:rPr>
          <w:color w:val="auto"/>
        </w:rPr>
        <w:t xml:space="preserve"> Prüfung</w:t>
      </w:r>
      <w:r>
        <w:rPr>
          <w:color w:val="auto"/>
        </w:rPr>
        <w:t xml:space="preserve"> oder </w:t>
      </w:r>
      <w:r w:rsidRPr="00F86863">
        <w:rPr>
          <w:color w:val="auto"/>
        </w:rPr>
        <w:t xml:space="preserve">ein Audit des </w:t>
      </w:r>
      <w:r>
        <w:rPr>
          <w:color w:val="auto"/>
        </w:rPr>
        <w:t>Verantwortlichen</w:t>
      </w:r>
      <w:r w:rsidRPr="00F86863">
        <w:rPr>
          <w:color w:val="auto"/>
        </w:rPr>
        <w:t xml:space="preserve"> einen Anpassungsbedarf ergibt, ist dieser einvernehmlich umzusetzen.</w:t>
      </w:r>
    </w:p>
    <w:p w14:paraId="0456E9C4" w14:textId="4A8D37B1" w:rsidR="00D456CB" w:rsidRDefault="00D456CB" w:rsidP="00D456CB">
      <w:pPr>
        <w:pStyle w:val="Textkrper2"/>
        <w:spacing w:after="0" w:line="240" w:lineRule="auto"/>
        <w:ind w:left="567" w:hanging="567"/>
        <w:jc w:val="left"/>
        <w:rPr>
          <w:color w:val="auto"/>
        </w:rPr>
      </w:pPr>
      <w:r>
        <w:rPr>
          <w:color w:val="auto"/>
        </w:rPr>
        <w:t>3.</w:t>
      </w:r>
      <w:r w:rsidRPr="00EE3012">
        <w:rPr>
          <w:color w:val="auto"/>
        </w:rPr>
        <w:t xml:space="preserve">3 </w:t>
      </w:r>
      <w:r>
        <w:rPr>
          <w:color w:val="auto"/>
        </w:rPr>
        <w:tab/>
      </w:r>
      <w:r w:rsidRPr="00EE3012">
        <w:rPr>
          <w:color w:val="auto"/>
        </w:rPr>
        <w:t xml:space="preserve">Die </w:t>
      </w:r>
      <w:r>
        <w:rPr>
          <w:color w:val="auto"/>
        </w:rPr>
        <w:t xml:space="preserve">vereinbarten </w:t>
      </w:r>
      <w:r w:rsidRPr="00EE3012">
        <w:rPr>
          <w:color w:val="auto"/>
        </w:rPr>
        <w:t>technischen und organisatorischen Maßnahmen unterliegen dem tech</w:t>
      </w:r>
      <w:r>
        <w:rPr>
          <w:color w:val="auto"/>
        </w:rPr>
        <w:softHyphen/>
      </w:r>
      <w:r w:rsidRPr="00EE3012">
        <w:rPr>
          <w:color w:val="auto"/>
        </w:rPr>
        <w:t xml:space="preserve">nischen Fortschritt und der Weiterentwicklung. Insoweit ist es dem </w:t>
      </w:r>
      <w:r>
        <w:rPr>
          <w:color w:val="auto"/>
        </w:rPr>
        <w:t>Auftragsverarbeiter</w:t>
      </w:r>
      <w:r w:rsidRPr="00EE3012">
        <w:rPr>
          <w:color w:val="auto"/>
        </w:rPr>
        <w:t xml:space="preserve"> </w:t>
      </w:r>
      <w:r>
        <w:rPr>
          <w:color w:val="auto"/>
        </w:rPr>
        <w:t xml:space="preserve">zukünftig </w:t>
      </w:r>
      <w:r w:rsidRPr="00EE3012">
        <w:rPr>
          <w:color w:val="auto"/>
        </w:rPr>
        <w:t>gestattet, alternative adäquate Maßnahmen umzusetzen. Dabei darf das Sicherheits</w:t>
      </w:r>
      <w:r>
        <w:rPr>
          <w:color w:val="auto"/>
        </w:rPr>
        <w:softHyphen/>
      </w:r>
      <w:r w:rsidRPr="00EE3012">
        <w:rPr>
          <w:color w:val="auto"/>
        </w:rPr>
        <w:t>niveau der festgelegten Maßnahmen nicht unterschritten werden.</w:t>
      </w:r>
      <w:r w:rsidRPr="00325438">
        <w:rPr>
          <w:color w:val="auto"/>
        </w:rPr>
        <w:t xml:space="preserve"> </w:t>
      </w:r>
      <w:r w:rsidRPr="00F86863">
        <w:rPr>
          <w:color w:val="auto"/>
        </w:rPr>
        <w:t xml:space="preserve">Über wesentliche Änderungen, die durch den </w:t>
      </w:r>
      <w:r>
        <w:rPr>
          <w:color w:val="auto"/>
        </w:rPr>
        <w:t>Auftragsverarbeiter</w:t>
      </w:r>
      <w:r w:rsidRPr="00F86863">
        <w:rPr>
          <w:color w:val="auto"/>
        </w:rPr>
        <w:t xml:space="preserve"> zu dokumentieren sind, ist der </w:t>
      </w:r>
      <w:r>
        <w:rPr>
          <w:color w:val="auto"/>
        </w:rPr>
        <w:t>Verantwortliche</w:t>
      </w:r>
      <w:r w:rsidRPr="00F86863">
        <w:rPr>
          <w:color w:val="auto"/>
        </w:rPr>
        <w:t xml:space="preserve"> in Kenntnis zu setzen.</w:t>
      </w:r>
    </w:p>
    <w:p w14:paraId="1552AC84" w14:textId="77777777" w:rsidR="00D456CB" w:rsidRDefault="00D456CB" w:rsidP="00D456CB">
      <w:pPr>
        <w:pStyle w:val="Kopfzeile"/>
        <w:tabs>
          <w:tab w:val="clear" w:pos="4536"/>
          <w:tab w:val="clear" w:pos="9072"/>
        </w:tabs>
      </w:pPr>
    </w:p>
    <w:p w14:paraId="1FB11328" w14:textId="77777777" w:rsidR="00D456CB" w:rsidRPr="00D239A1" w:rsidRDefault="00D456CB" w:rsidP="00D456CB">
      <w:pPr>
        <w:pStyle w:val="berschrift2"/>
      </w:pPr>
      <w:r w:rsidRPr="00D94E34">
        <w:t>Rechte</w:t>
      </w:r>
      <w:r w:rsidRPr="00022D5B">
        <w:t xml:space="preserve"> von betroffenen Personen</w:t>
      </w:r>
    </w:p>
    <w:p w14:paraId="673898C8" w14:textId="77777777" w:rsidR="00D456CB" w:rsidRDefault="00D456CB" w:rsidP="00D456CB">
      <w:pPr>
        <w:autoSpaceDE w:val="0"/>
        <w:autoSpaceDN w:val="0"/>
        <w:adjustRightInd w:val="0"/>
        <w:ind w:left="567" w:hanging="567"/>
      </w:pPr>
      <w:r>
        <w:t xml:space="preserve">4.1 </w:t>
      </w:r>
      <w:r>
        <w:tab/>
        <w:t>Der Auftragsverarbeiter unterrichtet den Verantwortlichen unverzüglich über jeden Antrag, den er von betroffenen Personen erhalten hat. Er beantwortet den Antrag nicht selbst, es sei denn, er wurde vom Verantwortlichen dazu ermächtigt.</w:t>
      </w:r>
    </w:p>
    <w:p w14:paraId="014A13CA" w14:textId="77777777" w:rsidR="00D456CB" w:rsidRPr="00803BFF" w:rsidRDefault="00D456CB" w:rsidP="00D456CB">
      <w:pPr>
        <w:autoSpaceDE w:val="0"/>
        <w:autoSpaceDN w:val="0"/>
        <w:adjustRightInd w:val="0"/>
        <w:ind w:left="567" w:hanging="567"/>
      </w:pPr>
      <w:r>
        <w:t>4.2</w:t>
      </w:r>
      <w:r>
        <w:tab/>
      </w:r>
      <w:r w:rsidRPr="00356930">
        <w:t>Unter Berücksichtigung der Art der Verarbeitung unterstützt der Auftragsverarbeiter den Verantwortlichen bei der Erfüllung von dessen Pflicht, Anträge betroffener Personen auf Ausübung ihrer Rechte zu beantworten. Bei der Erfüllung seiner Pflichten gemäß Nr. 4 befolgt der Auftragsverarbeiter die Weisungen des Verantwortlichen.</w:t>
      </w:r>
    </w:p>
    <w:p w14:paraId="11E5EBC6" w14:textId="77777777" w:rsidR="00D456CB" w:rsidRDefault="00D456CB" w:rsidP="00D456CB">
      <w:pPr>
        <w:pStyle w:val="Textkrper2"/>
        <w:spacing w:after="0" w:line="240" w:lineRule="auto"/>
        <w:ind w:left="284" w:hanging="284"/>
        <w:jc w:val="left"/>
        <w:rPr>
          <w:color w:val="auto"/>
        </w:rPr>
      </w:pPr>
    </w:p>
    <w:p w14:paraId="3C92D808" w14:textId="77777777" w:rsidR="00D456CB" w:rsidRPr="00D239A1" w:rsidRDefault="00D456CB" w:rsidP="00D456CB">
      <w:pPr>
        <w:pStyle w:val="berschrift2"/>
      </w:pPr>
      <w:r>
        <w:t>Qualitätssicherung</w:t>
      </w:r>
      <w:r w:rsidRPr="00D239A1">
        <w:t xml:space="preserve"> und sonstige Pflichten</w:t>
      </w:r>
    </w:p>
    <w:p w14:paraId="68768CB9" w14:textId="77777777" w:rsidR="00D456CB" w:rsidRPr="00D239A1" w:rsidRDefault="00D456CB" w:rsidP="00D456CB">
      <w:pPr>
        <w:autoSpaceDE w:val="0"/>
        <w:autoSpaceDN w:val="0"/>
        <w:adjustRightInd w:val="0"/>
        <w:rPr>
          <w:rFonts w:cs="Arial"/>
        </w:rPr>
      </w:pPr>
      <w:r w:rsidRPr="006B6CDA">
        <w:rPr>
          <w:rFonts w:cs="Arial"/>
        </w:rPr>
        <w:t>Der Auftrag</w:t>
      </w:r>
      <w:r>
        <w:rPr>
          <w:rFonts w:cs="Arial"/>
        </w:rPr>
        <w:t>sverarbeiter</w:t>
      </w:r>
      <w:r w:rsidRPr="006B6CDA">
        <w:rPr>
          <w:rFonts w:cs="Arial"/>
        </w:rPr>
        <w:t xml:space="preserve"> hat </w:t>
      </w:r>
      <w:r>
        <w:rPr>
          <w:rFonts w:cs="Arial"/>
        </w:rPr>
        <w:t>(</w:t>
      </w:r>
      <w:r w:rsidRPr="006B6CDA">
        <w:rPr>
          <w:rFonts w:cs="Arial"/>
        </w:rPr>
        <w:t xml:space="preserve">zusätzlich zu </w:t>
      </w:r>
      <w:r>
        <w:rPr>
          <w:rFonts w:cs="Arial"/>
        </w:rPr>
        <w:t>den Pflichten nach</w:t>
      </w:r>
      <w:r w:rsidRPr="006B6CDA">
        <w:rPr>
          <w:rFonts w:cs="Arial"/>
        </w:rPr>
        <w:t xml:space="preserve"> diese</w:t>
      </w:r>
      <w:r>
        <w:rPr>
          <w:rFonts w:cs="Arial"/>
        </w:rPr>
        <w:t>r Vereinbarung)</w:t>
      </w:r>
      <w:r w:rsidRPr="006B6CDA">
        <w:rPr>
          <w:rFonts w:cs="Arial"/>
        </w:rPr>
        <w:t xml:space="preserve"> </w:t>
      </w:r>
      <w:r>
        <w:rPr>
          <w:rFonts w:cs="Arial"/>
        </w:rPr>
        <w:t xml:space="preserve">eigene </w:t>
      </w:r>
      <w:r w:rsidRPr="006B6CDA">
        <w:rPr>
          <w:rFonts w:cs="Arial"/>
        </w:rPr>
        <w:t>gesetzliche</w:t>
      </w:r>
      <w:r>
        <w:rPr>
          <w:rFonts w:cs="Arial"/>
        </w:rPr>
        <w:t xml:space="preserve"> </w:t>
      </w:r>
      <w:r w:rsidRPr="006B6CDA">
        <w:rPr>
          <w:rFonts w:cs="Arial"/>
        </w:rPr>
        <w:t xml:space="preserve">Pflichten gemäß </w:t>
      </w:r>
      <w:r>
        <w:rPr>
          <w:rFonts w:cs="Arial"/>
        </w:rPr>
        <w:t xml:space="preserve">der </w:t>
      </w:r>
      <w:r w:rsidRPr="006B6CDA">
        <w:rPr>
          <w:rFonts w:cs="Arial"/>
        </w:rPr>
        <w:t>DSGVO</w:t>
      </w:r>
      <w:r>
        <w:rPr>
          <w:rFonts w:cs="Arial"/>
        </w:rPr>
        <w:t>. Hierzu zählen insbesondere, aber nicht nur</w:t>
      </w:r>
      <w:r w:rsidRPr="006B6CDA">
        <w:rPr>
          <w:rFonts w:cs="Arial"/>
        </w:rPr>
        <w:t>:</w:t>
      </w:r>
    </w:p>
    <w:p w14:paraId="27018740" w14:textId="77777777" w:rsidR="00D456CB" w:rsidRPr="00CC7133" w:rsidRDefault="00D456CB" w:rsidP="00D456CB">
      <w:pPr>
        <w:numPr>
          <w:ilvl w:val="1"/>
          <w:numId w:val="8"/>
        </w:numPr>
        <w:autoSpaceDE w:val="0"/>
        <w:autoSpaceDN w:val="0"/>
        <w:adjustRightInd w:val="0"/>
        <w:ind w:left="567" w:hanging="567"/>
        <w:rPr>
          <w:rFonts w:cs="Arial"/>
        </w:rPr>
      </w:pPr>
      <w:r>
        <w:rPr>
          <w:rFonts w:cs="Arial"/>
        </w:rPr>
        <w:t>Der Auftragsverarbeiter bestellt</w:t>
      </w:r>
      <w:r w:rsidRPr="006B6CDA">
        <w:rPr>
          <w:rFonts w:cs="Arial"/>
        </w:rPr>
        <w:t xml:space="preserve"> – soweit gesetzlich </w:t>
      </w:r>
      <w:r>
        <w:rPr>
          <w:rFonts w:cs="Arial"/>
        </w:rPr>
        <w:t>erforderlich</w:t>
      </w:r>
      <w:r w:rsidRPr="006B6CDA">
        <w:rPr>
          <w:rFonts w:cs="Arial"/>
        </w:rPr>
        <w:t xml:space="preserve"> – </w:t>
      </w:r>
      <w:r>
        <w:rPr>
          <w:rFonts w:cs="Arial"/>
        </w:rPr>
        <w:t xml:space="preserve">schriftlich </w:t>
      </w:r>
      <w:r w:rsidRPr="006B6CDA">
        <w:rPr>
          <w:rFonts w:cs="Arial"/>
        </w:rPr>
        <w:t>eine</w:t>
      </w:r>
      <w:r>
        <w:rPr>
          <w:rFonts w:cs="Arial"/>
        </w:rPr>
        <w:t>n</w:t>
      </w:r>
      <w:r w:rsidRPr="006B6CDA">
        <w:rPr>
          <w:rFonts w:cs="Arial"/>
        </w:rPr>
        <w:t xml:space="preserve"> Daten</w:t>
      </w:r>
      <w:r>
        <w:rPr>
          <w:rFonts w:cs="Arial"/>
        </w:rPr>
        <w:softHyphen/>
      </w:r>
      <w:r w:rsidRPr="006B6CDA">
        <w:rPr>
          <w:rFonts w:cs="Arial"/>
        </w:rPr>
        <w:t>schutzbeauftrag</w:t>
      </w:r>
      <w:r w:rsidRPr="00CC7133">
        <w:rPr>
          <w:rFonts w:cs="Arial"/>
        </w:rPr>
        <w:t>ten, der seine Tätigkeit gemäß</w:t>
      </w:r>
      <w:r w:rsidRPr="00507F5E">
        <w:rPr>
          <w:rFonts w:cs="Arial"/>
        </w:rPr>
        <w:t xml:space="preserve"> Art. 38 und Art. </w:t>
      </w:r>
      <w:r w:rsidRPr="00456427">
        <w:rPr>
          <w:rFonts w:cs="Arial"/>
        </w:rPr>
        <w:t xml:space="preserve">39 DSGVO ausübt. </w:t>
      </w:r>
    </w:p>
    <w:p w14:paraId="00AE6743" w14:textId="77777777" w:rsidR="00D456CB" w:rsidRPr="00896295" w:rsidRDefault="00D456CB" w:rsidP="00D456CB">
      <w:pPr>
        <w:numPr>
          <w:ilvl w:val="1"/>
          <w:numId w:val="8"/>
        </w:numPr>
        <w:autoSpaceDE w:val="0"/>
        <w:autoSpaceDN w:val="0"/>
        <w:adjustRightInd w:val="0"/>
        <w:ind w:left="567" w:hanging="567"/>
        <w:rPr>
          <w:rFonts w:cs="Arial"/>
        </w:rPr>
      </w:pPr>
      <w:r>
        <w:rPr>
          <w:rFonts w:cs="Arial"/>
        </w:rPr>
        <w:lastRenderedPageBreak/>
        <w:t xml:space="preserve">Der Auftragsverarbeiter wahrt die </w:t>
      </w:r>
      <w:r w:rsidRPr="00CC7133">
        <w:rPr>
          <w:rFonts w:cs="Arial"/>
        </w:rPr>
        <w:t>Vertraulichkeit gemäß</w:t>
      </w:r>
      <w:r>
        <w:rPr>
          <w:rFonts w:cs="Arial"/>
        </w:rPr>
        <w:t xml:space="preserve"> </w:t>
      </w:r>
      <w:r w:rsidRPr="00CC7133">
        <w:rPr>
          <w:rFonts w:cs="Arial"/>
        </w:rPr>
        <w:t xml:space="preserve">Art. 28 Abs. 3 </w:t>
      </w:r>
      <w:r>
        <w:rPr>
          <w:rFonts w:cs="Arial"/>
        </w:rPr>
        <w:t>Buchst</w:t>
      </w:r>
      <w:r w:rsidRPr="00CC7133">
        <w:rPr>
          <w:rFonts w:cs="Arial"/>
        </w:rPr>
        <w:t xml:space="preserve">. b, </w:t>
      </w:r>
      <w:r>
        <w:rPr>
          <w:rFonts w:cs="Arial"/>
        </w:rPr>
        <w:t xml:space="preserve">Art. </w:t>
      </w:r>
      <w:r w:rsidRPr="00CC7133">
        <w:rPr>
          <w:rFonts w:cs="Arial"/>
        </w:rPr>
        <w:t xml:space="preserve">29, </w:t>
      </w:r>
      <w:r>
        <w:rPr>
          <w:rFonts w:cs="Arial"/>
        </w:rPr>
        <w:t>Art. </w:t>
      </w:r>
      <w:r w:rsidRPr="00CC7133">
        <w:rPr>
          <w:rFonts w:cs="Arial"/>
        </w:rPr>
        <w:t xml:space="preserve">32 Abs. 4 DSGVO. </w:t>
      </w:r>
      <w:r>
        <w:rPr>
          <w:rFonts w:cs="Arial"/>
        </w:rPr>
        <w:t>Deshalb</w:t>
      </w:r>
      <w:r w:rsidRPr="00CC7133">
        <w:rPr>
          <w:rFonts w:cs="Arial"/>
        </w:rPr>
        <w:t xml:space="preserve"> setzt </w:t>
      </w:r>
      <w:r>
        <w:rPr>
          <w:rFonts w:cs="Arial"/>
        </w:rPr>
        <w:t xml:space="preserve">er </w:t>
      </w:r>
      <w:r w:rsidRPr="00CC7133">
        <w:rPr>
          <w:rFonts w:cs="Arial"/>
        </w:rPr>
        <w:t xml:space="preserve">bei der Durchführung der Arbeiten nur Beschäftigte ein, die auf die Vertraulichkeit verpflichtet und zuvor mit den für sie relevanten Bestimmungen zum Datenschutz vertraut gemacht wurden. </w:t>
      </w:r>
      <w:r>
        <w:rPr>
          <w:rFonts w:cs="Arial"/>
        </w:rPr>
        <w:t>Er</w:t>
      </w:r>
      <w:r w:rsidRPr="00CC7133">
        <w:rPr>
          <w:rFonts w:cs="Arial"/>
        </w:rPr>
        <w:t xml:space="preserve"> </w:t>
      </w:r>
      <w:r w:rsidRPr="00507F5E">
        <w:rPr>
          <w:rFonts w:cs="Arial"/>
        </w:rPr>
        <w:t xml:space="preserve">und jede </w:t>
      </w:r>
      <w:r>
        <w:rPr>
          <w:rFonts w:cs="Arial"/>
        </w:rPr>
        <w:t>ihm</w:t>
      </w:r>
      <w:r w:rsidRPr="00507F5E">
        <w:rPr>
          <w:rFonts w:cs="Arial"/>
        </w:rPr>
        <w:t xml:space="preserve"> un</w:t>
      </w:r>
      <w:r w:rsidRPr="00456427">
        <w:rPr>
          <w:rFonts w:cs="Arial"/>
        </w:rPr>
        <w:t xml:space="preserve">terstellte Person, die Zugang zu personenbezogenen Daten hat, </w:t>
      </w:r>
      <w:r>
        <w:rPr>
          <w:rFonts w:cs="Arial"/>
        </w:rPr>
        <w:t>darf</w:t>
      </w:r>
      <w:r w:rsidRPr="00456427">
        <w:rPr>
          <w:rFonts w:cs="Arial"/>
        </w:rPr>
        <w:t xml:space="preserve"> diese Daten ausschließlich</w:t>
      </w:r>
      <w:r w:rsidRPr="00E30DD5">
        <w:rPr>
          <w:rFonts w:cs="Arial"/>
        </w:rPr>
        <w:t xml:space="preserve"> entsprechend der Weisung des </w:t>
      </w:r>
      <w:r>
        <w:rPr>
          <w:rFonts w:cs="Arial"/>
        </w:rPr>
        <w:t>Verantwortlichen</w:t>
      </w:r>
      <w:r w:rsidRPr="00E30DD5">
        <w:rPr>
          <w:rFonts w:cs="Arial"/>
        </w:rPr>
        <w:t xml:space="preserve"> verarbeiten</w:t>
      </w:r>
      <w:r>
        <w:rPr>
          <w:rFonts w:cs="Arial"/>
        </w:rPr>
        <w:t>,</w:t>
      </w:r>
      <w:r w:rsidRPr="00E30DD5">
        <w:rPr>
          <w:rFonts w:cs="Arial"/>
        </w:rPr>
        <w:t xml:space="preserve"> einschließlich der in diesem Vertrag</w:t>
      </w:r>
      <w:r w:rsidRPr="005B78B6">
        <w:rPr>
          <w:rFonts w:cs="Arial"/>
        </w:rPr>
        <w:t xml:space="preserve"> eingeräumten Befugnisse, es sei denn, </w:t>
      </w:r>
      <w:r>
        <w:rPr>
          <w:rFonts w:cs="Arial"/>
        </w:rPr>
        <w:t>es besteht eine</w:t>
      </w:r>
      <w:r w:rsidRPr="005B78B6">
        <w:rPr>
          <w:rFonts w:cs="Arial"/>
        </w:rPr>
        <w:t xml:space="preserve"> gesetzlich</w:t>
      </w:r>
      <w:r>
        <w:rPr>
          <w:rFonts w:cs="Arial"/>
        </w:rPr>
        <w:t>e Verpflichtung zur Datenv</w:t>
      </w:r>
      <w:r w:rsidRPr="005B78B6">
        <w:rPr>
          <w:rFonts w:cs="Arial"/>
        </w:rPr>
        <w:t>erarbeitung.</w:t>
      </w:r>
    </w:p>
    <w:p w14:paraId="3DBC33FB" w14:textId="77777777" w:rsidR="00D456CB" w:rsidRDefault="00D456CB" w:rsidP="00D456CB">
      <w:pPr>
        <w:numPr>
          <w:ilvl w:val="1"/>
          <w:numId w:val="8"/>
        </w:numPr>
        <w:autoSpaceDE w:val="0"/>
        <w:autoSpaceDN w:val="0"/>
        <w:adjustRightInd w:val="0"/>
        <w:ind w:left="567" w:hanging="567"/>
        <w:rPr>
          <w:rFonts w:cs="Arial"/>
        </w:rPr>
      </w:pPr>
      <w:r w:rsidRPr="00BE76EB">
        <w:rPr>
          <w:rFonts w:cs="Arial"/>
        </w:rPr>
        <w:t xml:space="preserve">Der </w:t>
      </w:r>
      <w:r>
        <w:rPr>
          <w:rFonts w:cs="Arial"/>
        </w:rPr>
        <w:t>Verantwortliche</w:t>
      </w:r>
      <w:r w:rsidRPr="00BE76EB">
        <w:rPr>
          <w:rFonts w:cs="Arial"/>
        </w:rPr>
        <w:t xml:space="preserve"> und der Auftrag</w:t>
      </w:r>
      <w:r>
        <w:rPr>
          <w:rFonts w:cs="Arial"/>
        </w:rPr>
        <w:t>sverarbeiter</w:t>
      </w:r>
      <w:r w:rsidRPr="00BE76EB">
        <w:rPr>
          <w:rFonts w:cs="Arial"/>
        </w:rPr>
        <w:t xml:space="preserve"> arbeiten auf Anfrage mit der Aufsichts</w:t>
      </w:r>
      <w:r>
        <w:rPr>
          <w:rFonts w:cs="Arial"/>
        </w:rPr>
        <w:softHyphen/>
      </w:r>
      <w:r w:rsidRPr="00BE76EB">
        <w:rPr>
          <w:rFonts w:cs="Arial"/>
        </w:rPr>
        <w:t>behörde bei der Erfüllung ihrer Aufgaben zusammen.</w:t>
      </w:r>
    </w:p>
    <w:p w14:paraId="7822F853" w14:textId="77777777" w:rsidR="00D456CB" w:rsidRPr="00BE76EB" w:rsidRDefault="00D456CB" w:rsidP="00D456CB">
      <w:pPr>
        <w:numPr>
          <w:ilvl w:val="1"/>
          <w:numId w:val="8"/>
        </w:numPr>
        <w:autoSpaceDE w:val="0"/>
        <w:autoSpaceDN w:val="0"/>
        <w:adjustRightInd w:val="0"/>
        <w:ind w:left="567" w:hanging="567"/>
        <w:rPr>
          <w:rFonts w:cs="Arial"/>
        </w:rPr>
      </w:pPr>
      <w:r>
        <w:rPr>
          <w:rFonts w:cs="Arial"/>
        </w:rPr>
        <w:t xml:space="preserve">Der Auftragsverarbeiter informiert den Verantwortlichen unverzüglich </w:t>
      </w:r>
      <w:r w:rsidRPr="00BE76EB">
        <w:rPr>
          <w:rFonts w:cs="Arial"/>
        </w:rPr>
        <w:t>über Kontroll</w:t>
      </w:r>
      <w:r>
        <w:rPr>
          <w:rFonts w:cs="Arial"/>
        </w:rPr>
        <w:softHyphen/>
      </w:r>
      <w:r w:rsidRPr="00BE76EB">
        <w:rPr>
          <w:rFonts w:cs="Arial"/>
        </w:rPr>
        <w:t>handlungen und Maßnahmen der Aufsichtsbehörde, soweit sie sich auf diesen Auftrag beziehen. Dies gilt auch, soweit eine zuständige Behörde im Rahmen eines Ordnungs</w:t>
      </w:r>
      <w:r>
        <w:rPr>
          <w:rFonts w:cs="Arial"/>
        </w:rPr>
        <w:softHyphen/>
      </w:r>
      <w:r w:rsidRPr="00BE76EB">
        <w:rPr>
          <w:rFonts w:cs="Arial"/>
        </w:rPr>
        <w:t>widrigkeits- oder Strafverfahrens in Bezug auf die Verarbeitung personenbezogener Daten bei der Auftragsverarbeitung beim Auftrag</w:t>
      </w:r>
      <w:r>
        <w:rPr>
          <w:rFonts w:cs="Arial"/>
        </w:rPr>
        <w:t>sverarbeiter</w:t>
      </w:r>
      <w:r w:rsidRPr="00BE76EB">
        <w:rPr>
          <w:rFonts w:cs="Arial"/>
        </w:rPr>
        <w:t xml:space="preserve"> ermittelt.</w:t>
      </w:r>
    </w:p>
    <w:p w14:paraId="709D9324" w14:textId="77777777" w:rsidR="00D456CB" w:rsidRDefault="00D456CB" w:rsidP="00D456CB">
      <w:pPr>
        <w:numPr>
          <w:ilvl w:val="1"/>
          <w:numId w:val="8"/>
        </w:numPr>
        <w:autoSpaceDE w:val="0"/>
        <w:autoSpaceDN w:val="0"/>
        <w:adjustRightInd w:val="0"/>
        <w:ind w:left="567" w:hanging="567"/>
        <w:rPr>
          <w:rFonts w:cs="Arial"/>
        </w:rPr>
      </w:pPr>
      <w:r w:rsidRPr="00BE76EB">
        <w:rPr>
          <w:rFonts w:cs="Arial"/>
        </w:rPr>
        <w:t xml:space="preserve">Soweit der </w:t>
      </w:r>
      <w:r>
        <w:rPr>
          <w:rFonts w:cs="Arial"/>
        </w:rPr>
        <w:t>Verantwortliche</w:t>
      </w:r>
      <w:r w:rsidRPr="00BE76EB">
        <w:rPr>
          <w:rFonts w:cs="Arial"/>
        </w:rPr>
        <w:t xml:space="preserve"> seinerseits einer Kontrolle der Aufsichtsbehörde, einem Ordnungs</w:t>
      </w:r>
      <w:r>
        <w:rPr>
          <w:rFonts w:cs="Arial"/>
        </w:rPr>
        <w:softHyphen/>
      </w:r>
      <w:r w:rsidRPr="00BE76EB">
        <w:rPr>
          <w:rFonts w:cs="Arial"/>
        </w:rPr>
        <w:t xml:space="preserve">widrigkeits- oder Strafverfahren, dem Haftungsanspruch einer betroffenen Person oder eines Dritten oder einem anderen Anspruch im Zusammenhang mit der Auftragsverarbeitung beim </w:t>
      </w:r>
      <w:r>
        <w:rPr>
          <w:rFonts w:cs="Arial"/>
        </w:rPr>
        <w:t>Auftragsverarbeiter</w:t>
      </w:r>
      <w:r w:rsidRPr="00BE76EB">
        <w:rPr>
          <w:rFonts w:cs="Arial"/>
        </w:rPr>
        <w:t xml:space="preserve"> ausgesetzt ist, hat ihn der Auftrag</w:t>
      </w:r>
      <w:r>
        <w:rPr>
          <w:rFonts w:cs="Arial"/>
        </w:rPr>
        <w:t>sverarbeiter</w:t>
      </w:r>
      <w:r w:rsidRPr="00BE76EB">
        <w:rPr>
          <w:rFonts w:cs="Arial"/>
        </w:rPr>
        <w:t xml:space="preserve"> nach besten Kräften zu unterstützen.</w:t>
      </w:r>
    </w:p>
    <w:p w14:paraId="6822CA2E" w14:textId="77777777" w:rsidR="00D456CB" w:rsidRPr="00325438" w:rsidRDefault="00D456CB" w:rsidP="00D456CB">
      <w:pPr>
        <w:numPr>
          <w:ilvl w:val="1"/>
          <w:numId w:val="8"/>
        </w:numPr>
        <w:autoSpaceDE w:val="0"/>
        <w:autoSpaceDN w:val="0"/>
        <w:adjustRightInd w:val="0"/>
        <w:ind w:left="567" w:hanging="567"/>
        <w:rPr>
          <w:rFonts w:cs="Arial"/>
        </w:rPr>
      </w:pPr>
      <w:r w:rsidRPr="00325438">
        <w:rPr>
          <w:rFonts w:cs="Arial"/>
        </w:rPr>
        <w:t>Der Auftrag</w:t>
      </w:r>
      <w:r>
        <w:rPr>
          <w:rFonts w:cs="Arial"/>
        </w:rPr>
        <w:t>sverarbeiter</w:t>
      </w:r>
      <w:r w:rsidRPr="00325438">
        <w:rPr>
          <w:rFonts w:cs="Arial"/>
        </w:rPr>
        <w:t xml:space="preserve"> unterstützt den </w:t>
      </w:r>
      <w:r>
        <w:rPr>
          <w:rFonts w:cs="Arial"/>
        </w:rPr>
        <w:t>Verantwortlichen</w:t>
      </w:r>
      <w:r w:rsidRPr="00325438">
        <w:rPr>
          <w:rFonts w:cs="Arial"/>
        </w:rPr>
        <w:t xml:space="preserve"> bei der Einhaltung der </w:t>
      </w:r>
      <w:r>
        <w:rPr>
          <w:rFonts w:cs="Arial"/>
        </w:rPr>
        <w:t xml:space="preserve">Pflichten, die </w:t>
      </w:r>
      <w:r w:rsidRPr="00325438">
        <w:rPr>
          <w:rFonts w:cs="Arial"/>
        </w:rPr>
        <w:t>sich aus den Artikeln 32 bis 36 DSGVO ergeben</w:t>
      </w:r>
      <w:r>
        <w:rPr>
          <w:rFonts w:cs="Arial"/>
        </w:rPr>
        <w:t>.</w:t>
      </w:r>
    </w:p>
    <w:p w14:paraId="19B33B87" w14:textId="77777777" w:rsidR="00D456CB" w:rsidRPr="00BD6A43" w:rsidRDefault="00D456CB" w:rsidP="00D456CB">
      <w:pPr>
        <w:numPr>
          <w:ilvl w:val="1"/>
          <w:numId w:val="8"/>
        </w:numPr>
        <w:autoSpaceDE w:val="0"/>
        <w:autoSpaceDN w:val="0"/>
        <w:adjustRightInd w:val="0"/>
        <w:ind w:left="567" w:hanging="567"/>
        <w:rPr>
          <w:rFonts w:cs="Arial"/>
        </w:rPr>
      </w:pPr>
      <w:r w:rsidRPr="00BD6A43">
        <w:rPr>
          <w:rFonts w:cs="Arial"/>
        </w:rPr>
        <w:t>Der Auftrag</w:t>
      </w:r>
      <w:r>
        <w:rPr>
          <w:rFonts w:cs="Arial"/>
        </w:rPr>
        <w:t xml:space="preserve">sverarbeiter </w:t>
      </w:r>
      <w:r w:rsidRPr="00BD6A43">
        <w:rPr>
          <w:rFonts w:cs="Arial"/>
        </w:rPr>
        <w:t>kontrolliert regelmäßig die internen Prozesse sowie die technischen und organisatorischen Maßnahmen, um zu gewährleisten, dass die Verarbeitung in seinem Verantwortungsbereich im Einklang mit den Anforderungen des geltenden Datenschutzrechts erfolgt und der Schutz der Rechte der betroffenen Person gewährleistet wird.</w:t>
      </w:r>
    </w:p>
    <w:p w14:paraId="0BFF6457" w14:textId="77777777" w:rsidR="00D456CB" w:rsidRDefault="00D456CB" w:rsidP="00D456CB">
      <w:pPr>
        <w:numPr>
          <w:ilvl w:val="1"/>
          <w:numId w:val="8"/>
        </w:numPr>
        <w:autoSpaceDE w:val="0"/>
        <w:autoSpaceDN w:val="0"/>
        <w:adjustRightInd w:val="0"/>
        <w:ind w:left="567" w:hanging="567"/>
        <w:rPr>
          <w:rFonts w:cs="Arial"/>
        </w:rPr>
      </w:pPr>
      <w:r>
        <w:rPr>
          <w:rFonts w:cs="Arial"/>
        </w:rPr>
        <w:t>Der Auftragsverarbeiter kann die</w:t>
      </w:r>
      <w:r w:rsidRPr="00BE76EB">
        <w:rPr>
          <w:rFonts w:cs="Arial"/>
        </w:rPr>
        <w:t xml:space="preserve"> getroffenen technischen und organisatorischen Maßnahmen gegenüber dem </w:t>
      </w:r>
      <w:r>
        <w:rPr>
          <w:rFonts w:cs="Arial"/>
        </w:rPr>
        <w:t>Verantwortlichen</w:t>
      </w:r>
      <w:r w:rsidRPr="00BE76EB">
        <w:rPr>
          <w:rFonts w:cs="Arial"/>
        </w:rPr>
        <w:t xml:space="preserve"> im Rahmen seiner Kontrollbefugnisse nach </w:t>
      </w:r>
      <w:r>
        <w:rPr>
          <w:rFonts w:cs="Arial"/>
        </w:rPr>
        <w:t>Nr.</w:t>
      </w:r>
      <w:r w:rsidRPr="00BE76EB">
        <w:rPr>
          <w:rFonts w:cs="Arial"/>
        </w:rPr>
        <w:t xml:space="preserve"> </w:t>
      </w:r>
      <w:r>
        <w:rPr>
          <w:rFonts w:cs="Arial"/>
        </w:rPr>
        <w:t>8</w:t>
      </w:r>
      <w:r w:rsidRPr="00BE76EB">
        <w:rPr>
          <w:rFonts w:cs="Arial"/>
        </w:rPr>
        <w:t xml:space="preserve"> diese</w:t>
      </w:r>
      <w:r>
        <w:rPr>
          <w:rFonts w:cs="Arial"/>
        </w:rPr>
        <w:t>r Vereinbarung nachweisen</w:t>
      </w:r>
      <w:r w:rsidRPr="00BE76EB">
        <w:rPr>
          <w:rFonts w:cs="Arial"/>
        </w:rPr>
        <w:t>.</w:t>
      </w:r>
    </w:p>
    <w:p w14:paraId="5FB91D38" w14:textId="269E69C1" w:rsidR="00D456CB" w:rsidRDefault="00D456CB" w:rsidP="00D456CB">
      <w:pPr>
        <w:numPr>
          <w:ilvl w:val="1"/>
          <w:numId w:val="8"/>
        </w:numPr>
        <w:autoSpaceDE w:val="0"/>
        <w:autoSpaceDN w:val="0"/>
        <w:adjustRightInd w:val="0"/>
        <w:ind w:left="567" w:hanging="567"/>
        <w:rPr>
          <w:rFonts w:cs="Arial"/>
        </w:rPr>
      </w:pPr>
      <w:r w:rsidRPr="00BD6A43">
        <w:rPr>
          <w:rFonts w:cs="Arial"/>
        </w:rPr>
        <w:t>Der Auftrag</w:t>
      </w:r>
      <w:r>
        <w:rPr>
          <w:rFonts w:cs="Arial"/>
        </w:rPr>
        <w:t xml:space="preserve">sverarbeiter </w:t>
      </w:r>
      <w:r w:rsidRPr="00BD6A43">
        <w:rPr>
          <w:rFonts w:cs="Arial"/>
        </w:rPr>
        <w:t xml:space="preserve">meldet Verletzungen des Schutzes personenbezogener Daten unverzüglich an den </w:t>
      </w:r>
      <w:r>
        <w:rPr>
          <w:rFonts w:cs="Arial"/>
        </w:rPr>
        <w:t>Verantwortlichen</w:t>
      </w:r>
      <w:r w:rsidRPr="00BD6A43">
        <w:rPr>
          <w:rFonts w:cs="Arial"/>
        </w:rPr>
        <w:t xml:space="preserve"> in der Weise, dass der </w:t>
      </w:r>
      <w:r>
        <w:rPr>
          <w:rFonts w:cs="Arial"/>
        </w:rPr>
        <w:t>Verantwortliche</w:t>
      </w:r>
      <w:r w:rsidRPr="00BD6A43">
        <w:rPr>
          <w:rFonts w:cs="Arial"/>
        </w:rPr>
        <w:t xml:space="preserve"> seinen gesetzlichen Pflichten, insbesondere nach Art. 33, 34 DSGVO nachkommen kann. Er fertigt über den gesamten Vorgang eine Dokumentation an, die er dem </w:t>
      </w:r>
      <w:r>
        <w:rPr>
          <w:rFonts w:cs="Arial"/>
        </w:rPr>
        <w:t>Verantwortlichen</w:t>
      </w:r>
      <w:r w:rsidRPr="00BD6A43">
        <w:rPr>
          <w:rFonts w:cs="Arial"/>
        </w:rPr>
        <w:t xml:space="preserve"> für weitere Maßnahmen zur Verfügung stellt.</w:t>
      </w:r>
    </w:p>
    <w:p w14:paraId="5BA2CF59" w14:textId="77777777" w:rsidR="00D456CB" w:rsidRDefault="00D456CB" w:rsidP="00D456CB">
      <w:pPr>
        <w:numPr>
          <w:ilvl w:val="1"/>
          <w:numId w:val="8"/>
        </w:numPr>
        <w:autoSpaceDE w:val="0"/>
        <w:autoSpaceDN w:val="0"/>
        <w:adjustRightInd w:val="0"/>
        <w:ind w:left="567" w:hanging="567"/>
        <w:rPr>
          <w:rFonts w:cs="Arial"/>
        </w:rPr>
      </w:pPr>
      <w:r w:rsidRPr="00BD6A43">
        <w:rPr>
          <w:rFonts w:cs="Arial"/>
        </w:rPr>
        <w:t>Der Auftrag</w:t>
      </w:r>
      <w:r>
        <w:rPr>
          <w:rFonts w:cs="Arial"/>
        </w:rPr>
        <w:t>sverarbeiter</w:t>
      </w:r>
      <w:r w:rsidRPr="00BD6A43">
        <w:rPr>
          <w:rFonts w:cs="Arial"/>
        </w:rPr>
        <w:t xml:space="preserve"> unterstützt den </w:t>
      </w:r>
      <w:r>
        <w:rPr>
          <w:rFonts w:cs="Arial"/>
        </w:rPr>
        <w:t>Verantwortlichen</w:t>
      </w:r>
      <w:r w:rsidRPr="00BD6A43">
        <w:rPr>
          <w:rFonts w:cs="Arial"/>
        </w:rPr>
        <w:t xml:space="preserve"> in seinem Verantwortungsbereich und soweit möglich im Rahmen bestehender Informationspflichten gegenüber Aufsichts</w:t>
      </w:r>
      <w:r>
        <w:rPr>
          <w:rFonts w:cs="Arial"/>
        </w:rPr>
        <w:softHyphen/>
      </w:r>
      <w:r w:rsidRPr="00BD6A43">
        <w:rPr>
          <w:rFonts w:cs="Arial"/>
        </w:rPr>
        <w:t xml:space="preserve">behörden und Betroffenen und stellt ihm in diesem Zusammenhang sämtliche relevante Informationen unverzüglich zur Verfügung. </w:t>
      </w:r>
    </w:p>
    <w:p w14:paraId="0FF979A7" w14:textId="77777777" w:rsidR="00D456CB" w:rsidRPr="00AD2695" w:rsidRDefault="00D456CB" w:rsidP="00D456CB">
      <w:pPr>
        <w:numPr>
          <w:ilvl w:val="1"/>
          <w:numId w:val="8"/>
        </w:numPr>
        <w:autoSpaceDE w:val="0"/>
        <w:autoSpaceDN w:val="0"/>
        <w:adjustRightInd w:val="0"/>
        <w:ind w:left="567" w:hanging="567"/>
        <w:rPr>
          <w:rFonts w:cs="Arial"/>
        </w:rPr>
      </w:pPr>
      <w:r w:rsidRPr="00BD6A43">
        <w:rPr>
          <w:rFonts w:cs="Arial"/>
        </w:rPr>
        <w:t xml:space="preserve">Soweit der </w:t>
      </w:r>
      <w:r>
        <w:rPr>
          <w:rFonts w:cs="Arial"/>
        </w:rPr>
        <w:t>Verantwortliche</w:t>
      </w:r>
      <w:r w:rsidRPr="00BD6A43">
        <w:rPr>
          <w:rFonts w:cs="Arial"/>
        </w:rPr>
        <w:t xml:space="preserve"> zur Durchführung einer Datenschutz-Folgenabschätzung verpflichtet ist, unterstützt ihn der Auftrag</w:t>
      </w:r>
      <w:r>
        <w:rPr>
          <w:rFonts w:cs="Arial"/>
        </w:rPr>
        <w:t>sverarbeiter</w:t>
      </w:r>
      <w:r w:rsidRPr="00BD6A43">
        <w:rPr>
          <w:rFonts w:cs="Arial"/>
        </w:rPr>
        <w:t xml:space="preserve"> unter Berücksichtigung der Art der Verarbeitung und der ihm zur Verfügung stehenden Informationen. Gleiches gilt für eine etwaig bestehende Pflicht zur Konsultation der zuständigen Datenschutz-Aufsichtsbehörde.</w:t>
      </w:r>
    </w:p>
    <w:p w14:paraId="70BCB9DB" w14:textId="77777777" w:rsidR="00D456CB" w:rsidRDefault="00D456CB" w:rsidP="00D456CB">
      <w:pPr>
        <w:pStyle w:val="Textkrper2"/>
        <w:spacing w:after="0" w:line="240" w:lineRule="auto"/>
        <w:ind w:left="284" w:hanging="284"/>
        <w:jc w:val="left"/>
        <w:rPr>
          <w:color w:val="auto"/>
        </w:rPr>
      </w:pPr>
    </w:p>
    <w:p w14:paraId="1332FD9F" w14:textId="77777777" w:rsidR="00D456CB" w:rsidRPr="00D239A1" w:rsidRDefault="00D456CB" w:rsidP="00D456CB">
      <w:pPr>
        <w:pStyle w:val="berschrift2"/>
      </w:pPr>
      <w:r w:rsidRPr="00D239A1">
        <w:t>Unterauftragsverhältnisse</w:t>
      </w:r>
    </w:p>
    <w:p w14:paraId="2638885E" w14:textId="77777777" w:rsidR="00D456CB" w:rsidRDefault="00D456CB" w:rsidP="00D456CB">
      <w:pPr>
        <w:ind w:left="567" w:hanging="567"/>
      </w:pPr>
      <w:r>
        <w:t>6.</w:t>
      </w:r>
      <w:r w:rsidRPr="003F005B">
        <w:t>1</w:t>
      </w:r>
      <w:r>
        <w:tab/>
      </w:r>
      <w:r w:rsidRPr="003F005B">
        <w:t>Als Unterauftragsverhältnisse sind solche Dienstleistungen zu verstehen, die sich unmittelbar auf die Erbringung der Hauptleistung beziehen. Nicht hierzu gehören Nebenleistungen, die der Auftrag</w:t>
      </w:r>
      <w:r>
        <w:t>sverarbeiter</w:t>
      </w:r>
      <w:r w:rsidRPr="003F005B">
        <w:t xml:space="preserve"> </w:t>
      </w:r>
      <w:r>
        <w:t xml:space="preserve">in Anspruch nimmt, </w:t>
      </w:r>
      <w:r w:rsidRPr="003F005B">
        <w:t>z.B. Telekommunikations</w:t>
      </w:r>
      <w:r>
        <w:softHyphen/>
      </w:r>
      <w:r w:rsidRPr="003F005B">
        <w:t>leistungen, Post-/</w:t>
      </w:r>
      <w:r>
        <w:t xml:space="preserve"> </w:t>
      </w:r>
      <w:r w:rsidRPr="003F005B">
        <w:t>Transport</w:t>
      </w:r>
      <w:r>
        <w:softHyphen/>
      </w:r>
      <w:r w:rsidRPr="003F005B">
        <w:t xml:space="preserve">dienstleistungen, </w:t>
      </w:r>
      <w:r w:rsidRPr="00AD2695">
        <w:t xml:space="preserve">Reinigungsleistungen oder Bewachungsdienstleistungen. Wartungs- und Prüfleistungen stellen dann ein </w:t>
      </w:r>
      <w:r w:rsidRPr="00AD2695">
        <w:lastRenderedPageBreak/>
        <w:t>Unterauftragsverhältnis dar, wenn sie für IT-Systeme erbracht werden, die im Zusammenhang mit einer Leistung des Auftrag</w:t>
      </w:r>
      <w:r>
        <w:t>sverarbeiter</w:t>
      </w:r>
      <w:r w:rsidRPr="00AD2695">
        <w:t xml:space="preserve"> nach diesem Vertrag </w:t>
      </w:r>
      <w:r>
        <w:t>stehen</w:t>
      </w:r>
      <w:r w:rsidRPr="00AD2695">
        <w:t xml:space="preserve">. </w:t>
      </w:r>
      <w:r w:rsidRPr="003F005B">
        <w:t>Der Auftrag</w:t>
      </w:r>
      <w:r>
        <w:t>sverarbeiter</w:t>
      </w:r>
      <w:r w:rsidRPr="003F005B">
        <w:t xml:space="preserve"> ist jedoch verpflichtet, zur Gewährleistung des Datenschutzes und der </w:t>
      </w:r>
      <w:r>
        <w:t>S</w:t>
      </w:r>
      <w:r w:rsidRPr="003F005B">
        <w:t xml:space="preserve">icherheit der Daten des </w:t>
      </w:r>
      <w:r>
        <w:t>Verantwortlichen</w:t>
      </w:r>
      <w:r w:rsidRPr="003F005B">
        <w:t xml:space="preserve"> auch bei ausgelagerten Nebenleistungen angemessene und gesetzeskonforme vertragliche Vereinbarungen sowie Kontrollmaßnahmen zu ergreifen.</w:t>
      </w:r>
    </w:p>
    <w:p w14:paraId="61D43C30" w14:textId="77777777" w:rsidR="00D456CB" w:rsidRDefault="00D456CB" w:rsidP="00D456CB">
      <w:pPr>
        <w:pStyle w:val="Listenabsatz"/>
        <w:numPr>
          <w:ilvl w:val="1"/>
          <w:numId w:val="24"/>
        </w:numPr>
        <w:ind w:left="567" w:hanging="567"/>
        <w:contextualSpacing w:val="0"/>
      </w:pPr>
      <w:r>
        <w:t xml:space="preserve">Der Auftragsverarbeiter darf Unterauftragnehmer (weitere Auftragsverarbeiter) nur nach vorheriger ausdrücklicher schriftlicher bzw. dokumentierter Zustimmung des Verantwortlichen beauftragen. Der Verantwortliche stimmt der Beauftragung der in </w:t>
      </w:r>
      <w:r>
        <w:rPr>
          <w:u w:val="single"/>
        </w:rPr>
        <w:t>Anlage 2.b</w:t>
      </w:r>
      <w:r>
        <w:t xml:space="preserve"> bezeichneten Unterauftragnehmer zu. </w:t>
      </w:r>
    </w:p>
    <w:p w14:paraId="2615E690" w14:textId="77777777" w:rsidR="00D456CB" w:rsidRDefault="00D456CB" w:rsidP="00D456CB">
      <w:pPr>
        <w:pStyle w:val="Listenabsatz"/>
        <w:ind w:left="567"/>
        <w:contextualSpacing w:val="0"/>
      </w:pPr>
      <w:r>
        <w:t>Die Auslagerung auf Unterauftragnehmer und der Wechsel von bestehenden Unterauftrag</w:t>
      </w:r>
      <w:r>
        <w:softHyphen/>
        <w:t>nehmern sind nur zulässig, soweit</w:t>
      </w:r>
    </w:p>
    <w:p w14:paraId="313AF615" w14:textId="77777777" w:rsidR="00D456CB" w:rsidRDefault="00D456CB" w:rsidP="00D456CB">
      <w:pPr>
        <w:numPr>
          <w:ilvl w:val="0"/>
          <w:numId w:val="10"/>
        </w:numPr>
        <w:ind w:left="851" w:hanging="284"/>
      </w:pPr>
      <w:r>
        <w:t>der Auftragsverarbeiter eine solche Auslagerung auf Unterauftragnehmer dem Verantwortlichen eine angemessene Zeit vorab (mindestens 14 Tage) schriftlich oder in Textform anzeigt und</w:t>
      </w:r>
    </w:p>
    <w:p w14:paraId="3DFF6051" w14:textId="77777777" w:rsidR="00D456CB" w:rsidRDefault="00D456CB" w:rsidP="00D456CB">
      <w:pPr>
        <w:numPr>
          <w:ilvl w:val="0"/>
          <w:numId w:val="10"/>
        </w:numPr>
        <w:ind w:left="851" w:hanging="284"/>
      </w:pPr>
      <w:r>
        <w:t>der Verantwortliche bis zum Zeitpunkt der Übergabe der Daten gegenüber dem Auftragsverarbeiter nicht schriftlich oder in Textform Einspruch gegen die geplante Auslagerung erhebt und</w:t>
      </w:r>
    </w:p>
    <w:p w14:paraId="091ED15B" w14:textId="77777777" w:rsidR="00D456CB" w:rsidRDefault="00D456CB" w:rsidP="00D456CB">
      <w:pPr>
        <w:pStyle w:val="Listenabsatz"/>
        <w:numPr>
          <w:ilvl w:val="0"/>
          <w:numId w:val="10"/>
        </w:numPr>
        <w:ind w:left="851" w:hanging="284"/>
      </w:pPr>
      <w:r>
        <w:t xml:space="preserve">eine vertragliche Vereinbarung nach Maßgabe des Art. 28 Abs. 2-4 DSGVO sowie die Vorgaben dieser Vereinbarung zugrunde gelegt werden. </w:t>
      </w:r>
      <w:r w:rsidRPr="0099225E">
        <w:t>Der Auftragsverarbeiter stellt sicher, dass der Unterauftragsverarbeiter die Pflichten erfüllt, denen der Auftrags</w:t>
      </w:r>
      <w:r>
        <w:softHyphen/>
      </w:r>
      <w:r w:rsidRPr="0099225E">
        <w:t>verarbeiter entsprechend diese</w:t>
      </w:r>
      <w:r>
        <w:t xml:space="preserve">r Vereinbarung </w:t>
      </w:r>
      <w:r w:rsidRPr="0099225E">
        <w:t xml:space="preserve">und gemäß der </w:t>
      </w:r>
      <w:r>
        <w:t xml:space="preserve">Datenschutz-Grundverordnung </w:t>
      </w:r>
      <w:r w:rsidRPr="0099225E">
        <w:t>unterliegt.</w:t>
      </w:r>
    </w:p>
    <w:p w14:paraId="7E523FEF" w14:textId="77777777" w:rsidR="00D456CB" w:rsidRDefault="00D456CB" w:rsidP="00D456CB">
      <w:pPr>
        <w:ind w:left="567" w:hanging="567"/>
      </w:pPr>
      <w:r>
        <w:t>6.3</w:t>
      </w:r>
      <w:r>
        <w:tab/>
        <w:t>Der Auftragsverarbeiter stellt dem Verantwortlichen auf dessen Verlangen eine Kopie einer solchen Untervergabevereinbarung und etwaiger späterer Änderungen zur Verfügung. Soweit es zum Schutz von Geschäftsgeheimnissen oder anderen vertraulichen Informationen, einschließ</w:t>
      </w:r>
      <w:r>
        <w:softHyphen/>
        <w:t>lich personenbezogener Daten notwendig ist, kann der Auftragsverarbeiter die betreffenden Passagen der Vereinbarung vor der Weitergabe einer Kopie unkenntlich machen.</w:t>
      </w:r>
    </w:p>
    <w:p w14:paraId="346BB6A6" w14:textId="77777777" w:rsidR="00D456CB" w:rsidRDefault="00D456CB" w:rsidP="00D456CB">
      <w:pPr>
        <w:ind w:left="567" w:hanging="567"/>
      </w:pPr>
      <w:r>
        <w:t>6.4</w:t>
      </w:r>
      <w:r>
        <w:tab/>
        <w:t>Der Auftragsverarbeiter haftet gegenüber dem Verantwortlichen in vollem Umfang dafür, dass der Unterauftragsverarbeiter seinen Pflichten gemäß dem mit dem Auftragsverarbeiter geschlossenen Vertrag nachkommt. Der Auftragsverarbeiter benachrichtigt den Verantwort</w:t>
      </w:r>
      <w:r>
        <w:softHyphen/>
        <w:t>lichen, wenn der Unterauftragsverarbeiter seine vertraglichen Pflichten nicht erfüllt.</w:t>
      </w:r>
    </w:p>
    <w:p w14:paraId="234ADDD7" w14:textId="77777777" w:rsidR="00D456CB" w:rsidRDefault="00D456CB" w:rsidP="00D456CB">
      <w:pPr>
        <w:pStyle w:val="Textkrper2"/>
        <w:spacing w:after="0" w:line="240" w:lineRule="auto"/>
        <w:jc w:val="left"/>
        <w:rPr>
          <w:color w:val="auto"/>
        </w:rPr>
      </w:pPr>
    </w:p>
    <w:p w14:paraId="0A2D4B4A" w14:textId="77777777" w:rsidR="00D456CB" w:rsidRPr="00AB54D8" w:rsidRDefault="00D456CB" w:rsidP="00D456CB">
      <w:pPr>
        <w:pStyle w:val="berschrift2"/>
      </w:pPr>
      <w:r w:rsidRPr="00AB54D8">
        <w:t>Internationale Daten</w:t>
      </w:r>
      <w:r>
        <w:t>übermittlungen</w:t>
      </w:r>
    </w:p>
    <w:p w14:paraId="06AE029E" w14:textId="77777777" w:rsidR="00D456CB" w:rsidRDefault="00D456CB" w:rsidP="00D456CB">
      <w:pPr>
        <w:ind w:left="567" w:hanging="567"/>
      </w:pPr>
      <w:r>
        <w:t>7.1</w:t>
      </w:r>
      <w:r>
        <w:tab/>
        <w:t>Jede Übermittlung von Daten durch den Auftragsverarbeiter an ein Drittland oder eine inter</w:t>
      </w:r>
      <w:r>
        <w:softHyphen/>
        <w:t>nationale Organisation erfolgt ausschließlich auf der Grundlage dokumentierter Weisungen des Verantwortlichen oder zur Einhaltung einer speziellen Bestimmung nach dem Unionsrecht oder dem Recht eines Mitgliedstaats, dem der Auftragsverarbeiter unterliegt, und muss mit Kapitel V der Datenschutz-Grundverordnung im Einklang stehen.</w:t>
      </w:r>
    </w:p>
    <w:p w14:paraId="5CA72BBB" w14:textId="77777777" w:rsidR="00D456CB" w:rsidRDefault="00D456CB" w:rsidP="00D456CB">
      <w:pPr>
        <w:ind w:left="567" w:hanging="567"/>
      </w:pPr>
      <w:r>
        <w:t>7.2</w:t>
      </w:r>
      <w:r>
        <w:tab/>
        <w:t>Der Verantwortliche erklärt sich damit einverstanden, dass in Fällen, in denen der Auftrags</w:t>
      </w:r>
      <w:r>
        <w:softHyphen/>
        <w:t>verarbeiter einen Unterauftragsverarbeiter gemäß Nr. 6 für die Durchführung bestimmter Verarbeitungstätigkeiten (im Auftrag des Verantwortlichen) in Anspruch nimmt und diese Verarbeitungstätigkeiten eine Übermittlung personenbezogener Daten in Drittländer beinhalten, der Auftragsverarbeiter und der Unterauftragsverarbeiter die Einhaltung von Kapitel V der Datenschutz-Grundverordnung sicherstellen.</w:t>
      </w:r>
    </w:p>
    <w:p w14:paraId="144597F4" w14:textId="77777777" w:rsidR="00D456CB" w:rsidRDefault="00D456CB" w:rsidP="00D456CB">
      <w:pPr>
        <w:pStyle w:val="Textkrper2"/>
        <w:spacing w:after="0" w:line="240" w:lineRule="auto"/>
        <w:jc w:val="left"/>
        <w:rPr>
          <w:color w:val="auto"/>
        </w:rPr>
      </w:pPr>
    </w:p>
    <w:p w14:paraId="4CE31826" w14:textId="77777777" w:rsidR="00D456CB" w:rsidRPr="00D239A1" w:rsidRDefault="00D456CB" w:rsidP="00D456CB">
      <w:pPr>
        <w:pStyle w:val="berschrift2"/>
      </w:pPr>
      <w:r w:rsidRPr="00D239A1">
        <w:lastRenderedPageBreak/>
        <w:t xml:space="preserve">Kontrollrechte des </w:t>
      </w:r>
      <w:r w:rsidRPr="00335BF9">
        <w:t>Auftraggebers</w:t>
      </w:r>
    </w:p>
    <w:p w14:paraId="3F223F99" w14:textId="77777777" w:rsidR="00D456CB" w:rsidRDefault="00D456CB" w:rsidP="00D456CB">
      <w:pPr>
        <w:autoSpaceDE w:val="0"/>
        <w:autoSpaceDN w:val="0"/>
        <w:adjustRightInd w:val="0"/>
        <w:ind w:left="567" w:hanging="567"/>
        <w:rPr>
          <w:rFonts w:cs="Arial"/>
        </w:rPr>
      </w:pPr>
      <w:r>
        <w:rPr>
          <w:rFonts w:cs="Arial"/>
        </w:rPr>
        <w:t>8.1</w:t>
      </w:r>
      <w:r>
        <w:rPr>
          <w:rFonts w:cs="Arial"/>
        </w:rPr>
        <w:tab/>
      </w:r>
      <w:r w:rsidRPr="00D239A1">
        <w:rPr>
          <w:rFonts w:cs="Arial"/>
        </w:rPr>
        <w:t xml:space="preserve">Der </w:t>
      </w:r>
      <w:r>
        <w:rPr>
          <w:rFonts w:cs="Arial"/>
        </w:rPr>
        <w:t>Verantwortliche</w:t>
      </w:r>
      <w:r w:rsidRPr="00D239A1">
        <w:rPr>
          <w:rFonts w:cs="Arial"/>
        </w:rPr>
        <w:t xml:space="preserve"> hat das Recht, im Benehmen mit dem </w:t>
      </w:r>
      <w:r>
        <w:rPr>
          <w:rFonts w:cs="Arial"/>
        </w:rPr>
        <w:t>Auftragsverarbeiter Überprüfungen</w:t>
      </w:r>
      <w:r w:rsidRPr="00D239A1">
        <w:rPr>
          <w:rFonts w:cs="Arial"/>
        </w:rPr>
        <w:t xml:space="preserve"> durchzuführen oder durch im Einzelfall zu benennende Prüfer durchführen zu lassen. Er hat das Recht, sich </w:t>
      </w:r>
      <w:r>
        <w:rPr>
          <w:rFonts w:cs="Arial"/>
        </w:rPr>
        <w:t xml:space="preserve">selbst oder durch einen beauftragten Dritten </w:t>
      </w:r>
      <w:r w:rsidRPr="00D239A1">
        <w:rPr>
          <w:rFonts w:cs="Arial"/>
        </w:rPr>
        <w:t xml:space="preserve">durch Stichprobenkontrollen, die in der Regel rechtzeitig anzumelden sind, von der Einhaltung dieser Vereinbarung durch den </w:t>
      </w:r>
      <w:r>
        <w:rPr>
          <w:rFonts w:cs="Arial"/>
        </w:rPr>
        <w:t>Auftragsverarbeiter</w:t>
      </w:r>
      <w:r w:rsidRPr="00D239A1">
        <w:rPr>
          <w:rFonts w:cs="Arial"/>
        </w:rPr>
        <w:t xml:space="preserve"> in dessen Geschäftsbetrieb zu überzeugen. </w:t>
      </w:r>
    </w:p>
    <w:p w14:paraId="1FEEA999" w14:textId="77777777" w:rsidR="00D456CB" w:rsidRDefault="00D456CB" w:rsidP="00D456CB">
      <w:pPr>
        <w:autoSpaceDE w:val="0"/>
        <w:autoSpaceDN w:val="0"/>
        <w:adjustRightInd w:val="0"/>
        <w:ind w:left="567" w:hanging="567"/>
        <w:rPr>
          <w:rFonts w:cs="Arial"/>
        </w:rPr>
      </w:pPr>
      <w:r>
        <w:rPr>
          <w:rFonts w:cs="Arial"/>
        </w:rPr>
        <w:t>8.</w:t>
      </w:r>
      <w:r w:rsidRPr="008B2C78">
        <w:rPr>
          <w:rFonts w:cs="Arial"/>
        </w:rPr>
        <w:t>2</w:t>
      </w:r>
      <w:r>
        <w:rPr>
          <w:rFonts w:cs="Arial"/>
        </w:rPr>
        <w:tab/>
      </w:r>
      <w:r w:rsidRPr="008B2C78">
        <w:rPr>
          <w:rFonts w:cs="Arial"/>
        </w:rPr>
        <w:t xml:space="preserve">Der </w:t>
      </w:r>
      <w:r>
        <w:rPr>
          <w:rFonts w:cs="Arial"/>
        </w:rPr>
        <w:t>Auftragsverarbeiter</w:t>
      </w:r>
      <w:r w:rsidRPr="008B2C78">
        <w:rPr>
          <w:rFonts w:cs="Arial"/>
        </w:rPr>
        <w:t xml:space="preserve"> stellt sicher, dass sich der</w:t>
      </w:r>
      <w:r>
        <w:rPr>
          <w:rFonts w:cs="Arial"/>
        </w:rPr>
        <w:t xml:space="preserve"> Verantwortliche</w:t>
      </w:r>
      <w:r w:rsidRPr="008B2C78">
        <w:rPr>
          <w:rFonts w:cs="Arial"/>
        </w:rPr>
        <w:t xml:space="preserve"> von der Einhaltung der Pflichten des</w:t>
      </w:r>
      <w:r>
        <w:rPr>
          <w:rFonts w:cs="Arial"/>
        </w:rPr>
        <w:t xml:space="preserve"> Auftragsverarbeiter</w:t>
      </w:r>
      <w:r w:rsidRPr="008B2C78">
        <w:rPr>
          <w:rFonts w:cs="Arial"/>
        </w:rPr>
        <w:t>s nach</w:t>
      </w:r>
      <w:r>
        <w:rPr>
          <w:rFonts w:cs="Arial"/>
        </w:rPr>
        <w:t xml:space="preserve"> Art. 28 DS</w:t>
      </w:r>
      <w:r w:rsidRPr="008B2C78">
        <w:rPr>
          <w:rFonts w:cs="Arial"/>
        </w:rPr>
        <w:t>GVO überzeugen</w:t>
      </w:r>
      <w:r>
        <w:rPr>
          <w:rFonts w:cs="Arial"/>
        </w:rPr>
        <w:t xml:space="preserve"> </w:t>
      </w:r>
      <w:r w:rsidRPr="008B2C78">
        <w:rPr>
          <w:rFonts w:cs="Arial"/>
        </w:rPr>
        <w:t xml:space="preserve">kann. Der </w:t>
      </w:r>
      <w:r>
        <w:rPr>
          <w:rFonts w:cs="Arial"/>
        </w:rPr>
        <w:t>Auftrags</w:t>
      </w:r>
      <w:r>
        <w:rPr>
          <w:rFonts w:cs="Arial"/>
        </w:rPr>
        <w:softHyphen/>
        <w:t>verarbeiter</w:t>
      </w:r>
      <w:r w:rsidRPr="008B2C78">
        <w:rPr>
          <w:rFonts w:cs="Arial"/>
        </w:rPr>
        <w:t xml:space="preserve"> verpflichtet sich, dem</w:t>
      </w:r>
      <w:r>
        <w:rPr>
          <w:rFonts w:cs="Arial"/>
        </w:rPr>
        <w:t xml:space="preserve"> Verantwortlichen</w:t>
      </w:r>
      <w:r w:rsidRPr="008B2C78">
        <w:rPr>
          <w:rFonts w:cs="Arial"/>
        </w:rPr>
        <w:t xml:space="preserve"> auf Anforderung die erforderlichen</w:t>
      </w:r>
      <w:r>
        <w:rPr>
          <w:rFonts w:cs="Arial"/>
        </w:rPr>
        <w:t xml:space="preserve"> </w:t>
      </w:r>
      <w:r w:rsidRPr="008B2C78">
        <w:rPr>
          <w:rFonts w:cs="Arial"/>
        </w:rPr>
        <w:t>Auskünfte zu erteilen und insbesondere die Umsetzung</w:t>
      </w:r>
      <w:r>
        <w:rPr>
          <w:rFonts w:cs="Arial"/>
        </w:rPr>
        <w:t xml:space="preserve"> </w:t>
      </w:r>
      <w:r w:rsidRPr="008B2C78">
        <w:rPr>
          <w:rFonts w:cs="Arial"/>
        </w:rPr>
        <w:t>der technischen und organisatorischen Maßnahmen</w:t>
      </w:r>
      <w:r>
        <w:rPr>
          <w:rFonts w:cs="Arial"/>
        </w:rPr>
        <w:t xml:space="preserve"> nachzuweisen. </w:t>
      </w:r>
    </w:p>
    <w:p w14:paraId="21ED2455" w14:textId="77777777" w:rsidR="00D456CB" w:rsidRDefault="00D456CB" w:rsidP="00D456CB">
      <w:pPr>
        <w:autoSpaceDE w:val="0"/>
        <w:autoSpaceDN w:val="0"/>
        <w:adjustRightInd w:val="0"/>
        <w:ind w:left="567" w:hanging="567"/>
        <w:rPr>
          <w:rFonts w:cs="Arial"/>
        </w:rPr>
      </w:pPr>
      <w:r>
        <w:rPr>
          <w:rFonts w:cs="Arial"/>
        </w:rPr>
        <w:t>8.3</w:t>
      </w:r>
      <w:r>
        <w:rPr>
          <w:rFonts w:cs="Arial"/>
        </w:rPr>
        <w:tab/>
      </w:r>
      <w:r w:rsidRPr="008B2C78">
        <w:rPr>
          <w:rFonts w:cs="Arial"/>
        </w:rPr>
        <w:t>Der Nachweis solcher Maßnahmen, die nicht</w:t>
      </w:r>
      <w:r>
        <w:rPr>
          <w:rFonts w:cs="Arial"/>
        </w:rPr>
        <w:t xml:space="preserve"> </w:t>
      </w:r>
      <w:r w:rsidRPr="008B2C78">
        <w:rPr>
          <w:rFonts w:cs="Arial"/>
        </w:rPr>
        <w:t>nur den konkreten Auftrag betreffen, kann erfolgen</w:t>
      </w:r>
      <w:r>
        <w:rPr>
          <w:rFonts w:cs="Arial"/>
        </w:rPr>
        <w:t xml:space="preserve"> durch</w:t>
      </w:r>
    </w:p>
    <w:p w14:paraId="21978AE0" w14:textId="77777777" w:rsidR="00D456CB" w:rsidRDefault="00D456CB" w:rsidP="00D456CB">
      <w:pPr>
        <w:numPr>
          <w:ilvl w:val="0"/>
          <w:numId w:val="9"/>
        </w:numPr>
        <w:autoSpaceDE w:val="0"/>
        <w:autoSpaceDN w:val="0"/>
        <w:adjustRightInd w:val="0"/>
        <w:ind w:left="851" w:hanging="284"/>
        <w:rPr>
          <w:rFonts w:cs="Arial"/>
        </w:rPr>
      </w:pPr>
      <w:r w:rsidRPr="008B2C78">
        <w:rPr>
          <w:rFonts w:cs="Arial"/>
        </w:rPr>
        <w:t>die Einhaltung genehmigter Verhaltensregeln</w:t>
      </w:r>
      <w:r>
        <w:rPr>
          <w:rFonts w:cs="Arial"/>
        </w:rPr>
        <w:t xml:space="preserve"> gemäß Art. 40 DSGVO</w:t>
      </w:r>
    </w:p>
    <w:p w14:paraId="4DB77D7B" w14:textId="77777777" w:rsidR="00D456CB" w:rsidRPr="008B2C78" w:rsidRDefault="00D456CB" w:rsidP="00D456CB">
      <w:pPr>
        <w:numPr>
          <w:ilvl w:val="0"/>
          <w:numId w:val="9"/>
        </w:numPr>
        <w:autoSpaceDE w:val="0"/>
        <w:autoSpaceDN w:val="0"/>
        <w:adjustRightInd w:val="0"/>
        <w:ind w:left="851" w:hanging="284"/>
        <w:rPr>
          <w:rFonts w:cs="Arial"/>
        </w:rPr>
      </w:pPr>
      <w:r w:rsidRPr="008B2C78">
        <w:rPr>
          <w:rFonts w:cs="Arial"/>
        </w:rPr>
        <w:t>die Zertifizierung nach einem genehmigten Zertifizierungsverfahren</w:t>
      </w:r>
      <w:r>
        <w:rPr>
          <w:rFonts w:cs="Arial"/>
        </w:rPr>
        <w:t xml:space="preserve"> gemäß Art. 42 DSGVO</w:t>
      </w:r>
    </w:p>
    <w:p w14:paraId="1355A3D0" w14:textId="77777777" w:rsidR="00D456CB" w:rsidRPr="008B2C78" w:rsidRDefault="00D456CB" w:rsidP="00D456CB">
      <w:pPr>
        <w:numPr>
          <w:ilvl w:val="0"/>
          <w:numId w:val="9"/>
        </w:numPr>
        <w:autoSpaceDE w:val="0"/>
        <w:autoSpaceDN w:val="0"/>
        <w:adjustRightInd w:val="0"/>
        <w:ind w:left="851" w:hanging="284"/>
        <w:rPr>
          <w:rFonts w:cs="Arial"/>
        </w:rPr>
      </w:pPr>
      <w:r w:rsidRPr="008B2C78">
        <w:rPr>
          <w:rFonts w:cs="Arial"/>
        </w:rPr>
        <w:t>aktuelle Testate, Berichte oder Berichtsauszüge</w:t>
      </w:r>
      <w:r>
        <w:rPr>
          <w:rFonts w:cs="Arial"/>
        </w:rPr>
        <w:t xml:space="preserve"> </w:t>
      </w:r>
      <w:r w:rsidRPr="008B2C78">
        <w:rPr>
          <w:rFonts w:cs="Arial"/>
        </w:rPr>
        <w:t>unabhängiger Instanzen (z.B. Wirtschaftsprüfer,</w:t>
      </w:r>
      <w:r>
        <w:rPr>
          <w:rFonts w:cs="Arial"/>
        </w:rPr>
        <w:t xml:space="preserve"> </w:t>
      </w:r>
      <w:r w:rsidRPr="008B2C78">
        <w:rPr>
          <w:rFonts w:cs="Arial"/>
        </w:rPr>
        <w:t>Revision,</w:t>
      </w:r>
      <w:r>
        <w:rPr>
          <w:rFonts w:cs="Arial"/>
        </w:rPr>
        <w:t xml:space="preserve"> </w:t>
      </w:r>
      <w:r w:rsidRPr="008B2C78">
        <w:rPr>
          <w:rFonts w:cs="Arial"/>
        </w:rPr>
        <w:t>Datenschutzbeauftragter, IT-Sicherheitsabteilung,</w:t>
      </w:r>
      <w:r>
        <w:rPr>
          <w:rFonts w:cs="Arial"/>
        </w:rPr>
        <w:t xml:space="preserve"> </w:t>
      </w:r>
      <w:r w:rsidRPr="008B2C78">
        <w:rPr>
          <w:rFonts w:cs="Arial"/>
        </w:rPr>
        <w:t>Datenschut</w:t>
      </w:r>
      <w:r>
        <w:rPr>
          <w:rFonts w:cs="Arial"/>
        </w:rPr>
        <w:t>zauditoren, Qualitätsauditoren)</w:t>
      </w:r>
    </w:p>
    <w:p w14:paraId="577A2B04" w14:textId="77777777" w:rsidR="00D456CB" w:rsidRDefault="00D456CB" w:rsidP="00D456CB">
      <w:pPr>
        <w:numPr>
          <w:ilvl w:val="0"/>
          <w:numId w:val="9"/>
        </w:numPr>
        <w:autoSpaceDE w:val="0"/>
        <w:autoSpaceDN w:val="0"/>
        <w:adjustRightInd w:val="0"/>
        <w:ind w:left="851" w:hanging="284"/>
        <w:rPr>
          <w:rFonts w:cs="Arial"/>
        </w:rPr>
      </w:pPr>
      <w:r w:rsidRPr="008B2C78">
        <w:rPr>
          <w:rFonts w:cs="Arial"/>
        </w:rPr>
        <w:t>eine geeignete Zertifizierung durch IT-Sicherheits-</w:t>
      </w:r>
      <w:r>
        <w:rPr>
          <w:rFonts w:cs="Arial"/>
        </w:rPr>
        <w:t xml:space="preserve"> </w:t>
      </w:r>
      <w:r w:rsidRPr="008B2C78">
        <w:rPr>
          <w:rFonts w:cs="Arial"/>
        </w:rPr>
        <w:t>oder Datenschutzaudit (z.B. nach BSI</w:t>
      </w:r>
      <w:r>
        <w:rPr>
          <w:rFonts w:cs="Arial"/>
        </w:rPr>
        <w:t>-</w:t>
      </w:r>
      <w:r w:rsidRPr="008B2C78">
        <w:rPr>
          <w:rFonts w:cs="Arial"/>
        </w:rPr>
        <w:t>Grundschutz).</w:t>
      </w:r>
    </w:p>
    <w:p w14:paraId="04D12B19" w14:textId="77777777" w:rsidR="00D456CB" w:rsidRDefault="00D456CB" w:rsidP="00D456CB">
      <w:pPr>
        <w:pStyle w:val="Textkrper2"/>
        <w:spacing w:after="0" w:line="240" w:lineRule="auto"/>
        <w:ind w:left="284" w:hanging="284"/>
        <w:jc w:val="left"/>
        <w:rPr>
          <w:b/>
          <w:bCs/>
          <w:color w:val="auto"/>
          <w:szCs w:val="22"/>
        </w:rPr>
      </w:pPr>
    </w:p>
    <w:p w14:paraId="676F0E1C" w14:textId="77777777" w:rsidR="00D456CB" w:rsidRPr="00D239A1" w:rsidRDefault="00D456CB" w:rsidP="00D456CB">
      <w:pPr>
        <w:pStyle w:val="berschrift2"/>
      </w:pPr>
      <w:r w:rsidRPr="00D239A1">
        <w:t>Weisungsbefugnis des Auftraggebers</w:t>
      </w:r>
    </w:p>
    <w:p w14:paraId="2A7D3292" w14:textId="77777777" w:rsidR="00D456CB" w:rsidRDefault="00D456CB" w:rsidP="00D456CB">
      <w:pPr>
        <w:autoSpaceDE w:val="0"/>
        <w:autoSpaceDN w:val="0"/>
        <w:adjustRightInd w:val="0"/>
        <w:ind w:left="567" w:hanging="567"/>
        <w:rPr>
          <w:rFonts w:cs="Arial"/>
        </w:rPr>
      </w:pPr>
      <w:r>
        <w:rPr>
          <w:rFonts w:cs="Arial"/>
        </w:rPr>
        <w:t>9.</w:t>
      </w:r>
      <w:r w:rsidRPr="005E62CF">
        <w:rPr>
          <w:rFonts w:cs="Arial"/>
        </w:rPr>
        <w:t>1</w:t>
      </w:r>
      <w:r>
        <w:rPr>
          <w:rFonts w:cs="Arial"/>
        </w:rPr>
        <w:tab/>
      </w:r>
      <w:r w:rsidRPr="00713612">
        <w:rPr>
          <w:rFonts w:cs="Arial"/>
        </w:rPr>
        <w:t>Der Auftragsverarbeiter verarbeitet personenbezogene Daten nur auf dokumentierte Weisung des Verantwortlichen, es sei denn, er ist nach Unionsrecht oder dem Recht eines Mitglied</w:t>
      </w:r>
      <w:r>
        <w:rPr>
          <w:rFonts w:cs="Arial"/>
        </w:rPr>
        <w:softHyphen/>
      </w:r>
      <w:r w:rsidRPr="00713612">
        <w:rPr>
          <w:rFonts w:cs="Arial"/>
        </w:rPr>
        <w:t>staats, dem er unterliegt, zur Verarbeitung verpflichtet. In einem solchen Fall teilt der Auftragsverarbeiter dem Verantwortlichen diese rechtlichen Anforderungen vor der Verarbeitung mit, sofern das betreffende Recht dies nicht wegen eines wichtigen öffentlichen Interesses verbietet. Der Verantwortliche kann während der gesamten Dauer der Verarbeitung personenbezogener Daten weitere Weisungen erteilen. Diese Weisungen sind stets zu dokumentieren.</w:t>
      </w:r>
    </w:p>
    <w:p w14:paraId="2009E22F" w14:textId="77777777" w:rsidR="00D456CB" w:rsidRPr="00713612" w:rsidRDefault="00D456CB" w:rsidP="00D456CB">
      <w:pPr>
        <w:pStyle w:val="Listenabsatz"/>
        <w:numPr>
          <w:ilvl w:val="1"/>
          <w:numId w:val="23"/>
        </w:numPr>
        <w:autoSpaceDE w:val="0"/>
        <w:autoSpaceDN w:val="0"/>
        <w:adjustRightInd w:val="0"/>
        <w:ind w:left="567" w:hanging="567"/>
        <w:rPr>
          <w:rFonts w:cs="Arial"/>
        </w:rPr>
      </w:pPr>
      <w:r w:rsidRPr="00713612">
        <w:rPr>
          <w:rFonts w:cs="Arial"/>
        </w:rPr>
        <w:t xml:space="preserve">Der Auftragsverarbeiter informiert den Verantwortlichen unverzüglich, wenn er der Auffassung ist, dass vom Verantwortlichen erteilte Weisungen gegen die </w:t>
      </w:r>
      <w:r>
        <w:rPr>
          <w:rFonts w:cs="Arial"/>
        </w:rPr>
        <w:t>Datenschutz-Grundverordnung</w:t>
      </w:r>
      <w:r w:rsidRPr="00713612">
        <w:rPr>
          <w:rFonts w:cs="Arial"/>
        </w:rPr>
        <w:t xml:space="preserve"> oder geltende Datenschutzbestimmungen der Union oder der Mitgliedstaaten verstoßen.</w:t>
      </w:r>
      <w:r>
        <w:rPr>
          <w:rFonts w:cs="Arial"/>
        </w:rPr>
        <w:t xml:space="preserve"> </w:t>
      </w:r>
      <w:r w:rsidRPr="00EB1716">
        <w:rPr>
          <w:rFonts w:cs="Arial"/>
        </w:rPr>
        <w:t xml:space="preserve">In </w:t>
      </w:r>
      <w:r>
        <w:rPr>
          <w:rFonts w:cs="Arial"/>
        </w:rPr>
        <w:t xml:space="preserve">diesem </w:t>
      </w:r>
      <w:r w:rsidRPr="00EB1716">
        <w:rPr>
          <w:rFonts w:cs="Arial"/>
        </w:rPr>
        <w:t xml:space="preserve">Fall ist der </w:t>
      </w:r>
      <w:r>
        <w:rPr>
          <w:rFonts w:cs="Arial"/>
        </w:rPr>
        <w:t>Auftragsverarbeiter</w:t>
      </w:r>
      <w:r w:rsidRPr="00EB1716">
        <w:rPr>
          <w:rFonts w:cs="Arial"/>
        </w:rPr>
        <w:t xml:space="preserve"> berechtigt, die Ausführung der Weisung auszusetzen, bis der </w:t>
      </w:r>
      <w:r>
        <w:rPr>
          <w:rFonts w:cs="Arial"/>
        </w:rPr>
        <w:t>Verantwortliche</w:t>
      </w:r>
      <w:r w:rsidRPr="00EB1716">
        <w:rPr>
          <w:rFonts w:cs="Arial"/>
        </w:rPr>
        <w:t xml:space="preserve"> die Weisung geändert hat oder diese bestätigt.</w:t>
      </w:r>
    </w:p>
    <w:p w14:paraId="3636E211" w14:textId="77777777" w:rsidR="00D456CB" w:rsidRDefault="00D456CB" w:rsidP="00D456CB">
      <w:pPr>
        <w:pStyle w:val="Textkrper2"/>
        <w:spacing w:after="0" w:line="240" w:lineRule="auto"/>
        <w:ind w:left="284" w:hanging="284"/>
        <w:jc w:val="left"/>
        <w:rPr>
          <w:color w:val="auto"/>
        </w:rPr>
      </w:pPr>
    </w:p>
    <w:p w14:paraId="728B7A78" w14:textId="77777777" w:rsidR="00D456CB" w:rsidRDefault="00D456CB" w:rsidP="00D456CB">
      <w:pPr>
        <w:pStyle w:val="berschrift2"/>
      </w:pPr>
      <w:r w:rsidRPr="00D239A1">
        <w:t xml:space="preserve">Löschung und Rückgabe von </w:t>
      </w:r>
      <w:r>
        <w:t>personenbezogenen Daten</w:t>
      </w:r>
      <w:r w:rsidRPr="00D239A1">
        <w:t xml:space="preserve"> </w:t>
      </w:r>
    </w:p>
    <w:p w14:paraId="6BE634B1" w14:textId="77777777" w:rsidR="00D456CB" w:rsidRPr="00AA44FD" w:rsidRDefault="00D456CB" w:rsidP="00D456CB">
      <w:pPr>
        <w:pStyle w:val="Textkrper3"/>
        <w:ind w:left="567" w:hanging="567"/>
        <w:rPr>
          <w:sz w:val="22"/>
          <w:szCs w:val="22"/>
        </w:rPr>
      </w:pPr>
      <w:r w:rsidRPr="00AA44FD">
        <w:rPr>
          <w:sz w:val="22"/>
          <w:szCs w:val="22"/>
        </w:rPr>
        <w:t>10.1</w:t>
      </w:r>
      <w:r w:rsidRPr="00AA44FD">
        <w:rPr>
          <w:sz w:val="22"/>
          <w:szCs w:val="22"/>
        </w:rPr>
        <w:tab/>
        <w:t>Kopien oder Duplikate der Daten werden ohne Wissen des Verantwortlichen nicht erstellt. Hiervon ausgenommen sind Sicherheitskopien, soweit sie zur Gewährleistung einer ordnungsgemäßen Datenverarbeitung erforderlich sind, sowie Daten, die im Hinblick auf die Einhaltung gesetzlicher Aufbewahrungspflichten erforderlich sind.</w:t>
      </w:r>
    </w:p>
    <w:p w14:paraId="7980681A" w14:textId="5709396D" w:rsidR="00D456CB" w:rsidRPr="00AA44FD" w:rsidRDefault="00D456CB" w:rsidP="00D456CB">
      <w:pPr>
        <w:pStyle w:val="Textkrper3"/>
        <w:ind w:left="567" w:hanging="567"/>
        <w:rPr>
          <w:sz w:val="22"/>
          <w:szCs w:val="22"/>
        </w:rPr>
      </w:pPr>
      <w:r w:rsidRPr="00AA44FD">
        <w:rPr>
          <w:sz w:val="22"/>
          <w:szCs w:val="22"/>
        </w:rPr>
        <w:t>10.2</w:t>
      </w:r>
      <w:r w:rsidRPr="00AA44FD">
        <w:rPr>
          <w:sz w:val="22"/>
          <w:szCs w:val="22"/>
        </w:rPr>
        <w:tab/>
      </w:r>
      <w:r w:rsidR="00BF0920" w:rsidRPr="00BF0920">
        <w:rPr>
          <w:sz w:val="22"/>
          <w:szCs w:val="22"/>
        </w:rPr>
        <w:t xml:space="preserve">Nach Beendigung des Hauptvertrags löscht der Auftragsverarbeiter nach Wahl des Verantwortlichen alle im Auftrag des Verantwortlichen verarbeiteten personenbezogenen Daten und bescheinigt dem Verantwortlichen auf Wunsch, dass dies erfolgt ist, oder gibt dem Verantwortlichen diese Daten in einem vereinbarten Format zurück und löscht </w:t>
      </w:r>
      <w:r w:rsidR="00BF0920" w:rsidRPr="00BF0920">
        <w:rPr>
          <w:sz w:val="22"/>
          <w:szCs w:val="22"/>
        </w:rPr>
        <w:lastRenderedPageBreak/>
        <w:t>bestehende Kopien, sofern nicht nach dem Unionsrecht oder dem Recht der Mitgliedstaaten eine Verpflichtung zur Speicherung fortbesteht. Bis zur Löschung oder Rückgabe der Daten gewährleistet der Auftragsverarbeiter weiterhin die Einhaltung dieser Vereinbarung</w:t>
      </w:r>
      <w:r w:rsidRPr="00AA44FD">
        <w:rPr>
          <w:sz w:val="22"/>
          <w:szCs w:val="22"/>
        </w:rPr>
        <w:t>.</w:t>
      </w:r>
    </w:p>
    <w:p w14:paraId="4E26ACBF" w14:textId="77777777" w:rsidR="00D456CB" w:rsidRPr="00AA44FD" w:rsidRDefault="00D456CB" w:rsidP="00D456CB">
      <w:pPr>
        <w:pStyle w:val="Textkrper3"/>
        <w:ind w:left="567" w:hanging="567"/>
        <w:rPr>
          <w:sz w:val="22"/>
          <w:szCs w:val="22"/>
        </w:rPr>
      </w:pPr>
    </w:p>
    <w:p w14:paraId="3CBE0C9B" w14:textId="77777777" w:rsidR="00D456CB" w:rsidRDefault="00D456CB" w:rsidP="00D456CB">
      <w:pPr>
        <w:pStyle w:val="berschrift2"/>
      </w:pPr>
      <w:r w:rsidRPr="00542B88">
        <w:t>Weitere</w:t>
      </w:r>
      <w:r>
        <w:t xml:space="preserve"> Regelung</w:t>
      </w:r>
    </w:p>
    <w:p w14:paraId="61F65B64" w14:textId="77777777" w:rsidR="00D456CB" w:rsidRDefault="00D456CB" w:rsidP="00D456CB">
      <w:pPr>
        <w:tabs>
          <w:tab w:val="left" w:pos="4820"/>
        </w:tabs>
        <w:ind w:left="284"/>
      </w:pPr>
      <w:r>
        <w:t xml:space="preserve">Im Fall eines Widerspruchs zwischen dieser </w:t>
      </w:r>
      <w:r w:rsidRPr="00D774FD">
        <w:t>Vereinbarung zur Verarbeitung von Daten im Auftrag</w:t>
      </w:r>
      <w:r>
        <w:t xml:space="preserve"> und anderer Vereinbarungen zwischen den Parteien hat diese Vereinbarung Vorrang.</w:t>
      </w:r>
    </w:p>
    <w:p w14:paraId="431CF74D" w14:textId="77777777" w:rsidR="00D456CB" w:rsidRDefault="00D456CB" w:rsidP="00D456CB">
      <w:pPr>
        <w:pStyle w:val="Textkrper2"/>
        <w:spacing w:after="0" w:line="240" w:lineRule="auto"/>
        <w:ind w:left="284" w:hanging="284"/>
        <w:jc w:val="left"/>
        <w:rPr>
          <w:color w:val="auto"/>
        </w:rPr>
      </w:pPr>
    </w:p>
    <w:p w14:paraId="494814FF" w14:textId="77777777" w:rsidR="00D456CB" w:rsidRDefault="00D456CB" w:rsidP="00D456CB">
      <w:pPr>
        <w:pStyle w:val="Textkrper2"/>
        <w:spacing w:after="0" w:line="240" w:lineRule="auto"/>
        <w:ind w:left="284" w:hanging="284"/>
        <w:jc w:val="left"/>
        <w:rPr>
          <w:color w:val="auto"/>
        </w:rPr>
      </w:pPr>
      <w:r>
        <w:rPr>
          <w:color w:val="auto"/>
        </w:rPr>
        <w:t>---</w:t>
      </w:r>
    </w:p>
    <w:p w14:paraId="6D5A542C" w14:textId="77777777" w:rsidR="00D456CB" w:rsidRDefault="00D456CB" w:rsidP="00D456CB">
      <w:pPr>
        <w:tabs>
          <w:tab w:val="left" w:pos="4820"/>
        </w:tabs>
        <w:sectPr w:rsidR="00D456CB" w:rsidSect="00D456CB">
          <w:footerReference w:type="default" r:id="rId10"/>
          <w:pgSz w:w="11906" w:h="16838" w:code="9"/>
          <w:pgMar w:top="1417" w:right="1417" w:bottom="1134" w:left="1417" w:header="708" w:footer="708" w:gutter="0"/>
          <w:cols w:space="708"/>
          <w:docGrid w:linePitch="360"/>
        </w:sectPr>
      </w:pPr>
    </w:p>
    <w:p w14:paraId="3D5C1E83" w14:textId="77777777" w:rsidR="00D456CB" w:rsidRPr="00335BF9" w:rsidRDefault="00D456CB" w:rsidP="00D456CB">
      <w:pPr>
        <w:pStyle w:val="berschrift1"/>
      </w:pPr>
      <w:bookmarkStart w:id="4" w:name="_Toc178166355"/>
      <w:r>
        <w:lastRenderedPageBreak/>
        <w:t xml:space="preserve">Anlage 2.a: </w:t>
      </w:r>
      <w:r>
        <w:br/>
        <w:t>Technische und organisatorische Maßnahmen des Auftragnehmers</w:t>
      </w:r>
      <w:bookmarkEnd w:id="4"/>
    </w:p>
    <w:p w14:paraId="120B4B41" w14:textId="77777777" w:rsidR="00D456CB" w:rsidRPr="00D239A1" w:rsidRDefault="00D456CB" w:rsidP="00D456CB"/>
    <w:p w14:paraId="5652B0EA" w14:textId="77777777" w:rsidR="00D456CB" w:rsidRPr="00BB0982" w:rsidRDefault="00D456CB" w:rsidP="00D456CB">
      <w:bookmarkStart w:id="5" w:name="_Toc242873497"/>
      <w:r w:rsidRPr="00BB0982">
        <w:t xml:space="preserve">nach </w:t>
      </w:r>
      <w:bookmarkEnd w:id="5"/>
      <w:r>
        <w:t>Art. 32 DSGVO</w:t>
      </w:r>
    </w:p>
    <w:p w14:paraId="3D59D29B" w14:textId="77777777" w:rsidR="00D456CB" w:rsidRPr="00BB0982" w:rsidRDefault="00D456CB" w:rsidP="00D456CB">
      <w:r w:rsidRPr="00BB0982">
        <w:t xml:space="preserve">zu Nr. 3 </w:t>
      </w:r>
      <w:r>
        <w:t>der Anlage 2 (Auftragsverarbeitung</w:t>
      </w:r>
      <w:r w:rsidRPr="00BB0982">
        <w:t>)</w:t>
      </w:r>
    </w:p>
    <w:p w14:paraId="39F156BB" w14:textId="77777777" w:rsidR="00D456CB" w:rsidRDefault="00D456CB" w:rsidP="00D456CB"/>
    <w:p w14:paraId="7A991647" w14:textId="77777777" w:rsidR="00D456CB" w:rsidRDefault="00D456CB" w:rsidP="00D456CB"/>
    <w:p w14:paraId="5DF89388" w14:textId="77777777" w:rsidR="00D456CB" w:rsidRDefault="00D456CB" w:rsidP="00D456CB">
      <w:pPr>
        <w:rPr>
          <w:b/>
        </w:rPr>
      </w:pPr>
      <w:r w:rsidRPr="00447237">
        <w:rPr>
          <w:b/>
          <w:u w:val="single"/>
        </w:rPr>
        <w:t>1. Vertraulichkeit</w:t>
      </w:r>
      <w:r w:rsidRPr="00861230">
        <w:rPr>
          <w:b/>
        </w:rPr>
        <w:t xml:space="preserve"> (Art. 32 Abs. 1 Buchst. b DSGVO)</w:t>
      </w:r>
    </w:p>
    <w:p w14:paraId="2440BE6C" w14:textId="77777777" w:rsidR="00D456CB" w:rsidRPr="00861230" w:rsidRDefault="00D456CB" w:rsidP="00D456CB"/>
    <w:p w14:paraId="62D5EBEE" w14:textId="77777777" w:rsidR="00D456CB" w:rsidRPr="00D239A1" w:rsidRDefault="00D456CB" w:rsidP="00D456CB">
      <w:pPr>
        <w:rPr>
          <w:b/>
        </w:rPr>
      </w:pPr>
      <w:r>
        <w:rPr>
          <w:b/>
        </w:rPr>
        <w:t xml:space="preserve">1.1 </w:t>
      </w:r>
      <w:r w:rsidRPr="00D239A1">
        <w:rPr>
          <w:b/>
        </w:rPr>
        <w:t>Zutrittskontrolle</w:t>
      </w:r>
    </w:p>
    <w:p w14:paraId="43C8FA3A" w14:textId="77777777" w:rsidR="00D456CB" w:rsidRPr="00D239A1" w:rsidRDefault="00D456CB" w:rsidP="00D456CB">
      <w:pPr>
        <w:pStyle w:val="Text"/>
        <w:ind w:left="567" w:hanging="567"/>
        <w:jc w:val="left"/>
      </w:pPr>
      <w:r w:rsidRPr="00D239A1">
        <w:rPr>
          <w:i/>
          <w:iCs/>
        </w:rPr>
        <w:t>Ein unbefugter Zutritt ist zu verhindern, wobei der Begriff r</w:t>
      </w:r>
      <w:r w:rsidRPr="00D239A1">
        <w:rPr>
          <w:i/>
        </w:rPr>
        <w:t>äumlich zu verstehen ist.</w:t>
      </w:r>
    </w:p>
    <w:p w14:paraId="76BAC145" w14:textId="016907BB" w:rsidR="008C0E91" w:rsidRDefault="008C0E91" w:rsidP="008C0E91">
      <w:pPr>
        <w:pStyle w:val="Text"/>
        <w:numPr>
          <w:ilvl w:val="0"/>
          <w:numId w:val="11"/>
        </w:numPr>
      </w:pPr>
      <w:r>
        <w:t>Die Verarbeitung personenbezogener Daten erfolgt in Rechenzentren externer Hosting-Dienstleister</w:t>
      </w:r>
    </w:p>
    <w:p w14:paraId="7D83FBE2" w14:textId="1A95B3ED" w:rsidR="008C0E91" w:rsidRDefault="008C0E91" w:rsidP="008C0E91">
      <w:pPr>
        <w:pStyle w:val="Text"/>
        <w:numPr>
          <w:ilvl w:val="0"/>
          <w:numId w:val="11"/>
        </w:numPr>
      </w:pPr>
      <w:r>
        <w:t>Physische Zutrittskontrollen werden durch die eingesetzten Subdienstleister (z. B. Cloud-Anbieter) sichergestellt</w:t>
      </w:r>
    </w:p>
    <w:p w14:paraId="3394A8FA" w14:textId="1AE6C0A3" w:rsidR="008C0E91" w:rsidRDefault="008C0E91" w:rsidP="008C0E91">
      <w:pPr>
        <w:pStyle w:val="Text"/>
        <w:numPr>
          <w:ilvl w:val="0"/>
          <w:numId w:val="11"/>
        </w:numPr>
      </w:pPr>
      <w:r>
        <w:t>Der Auftragsverarbeiter hat keinen eigenen physischen Zugriff auf die Serverinfrastruktur</w:t>
      </w:r>
    </w:p>
    <w:p w14:paraId="0F855C17" w14:textId="69235DAD" w:rsidR="008C0E91" w:rsidRDefault="008C0E91" w:rsidP="008C0E91">
      <w:pPr>
        <w:pStyle w:val="Text"/>
        <w:numPr>
          <w:ilvl w:val="0"/>
          <w:numId w:val="11"/>
        </w:numPr>
        <w:jc w:val="left"/>
      </w:pPr>
      <w:r>
        <w:t>Zugriff auf Büro- und Arbeitsumgebungen erfolgt nur für berechtigte Personen</w:t>
      </w:r>
    </w:p>
    <w:p w14:paraId="14EE886B" w14:textId="77777777" w:rsidR="00D456CB" w:rsidRPr="00817322" w:rsidRDefault="00D456CB" w:rsidP="00D456CB">
      <w:pPr>
        <w:pStyle w:val="Text"/>
        <w:ind w:left="567" w:hanging="567"/>
        <w:jc w:val="left"/>
      </w:pPr>
    </w:p>
    <w:p w14:paraId="1DF42F5D" w14:textId="77777777" w:rsidR="00D456CB" w:rsidRPr="00D239A1" w:rsidRDefault="00D456CB" w:rsidP="00D456CB">
      <w:pPr>
        <w:pStyle w:val="Text"/>
        <w:jc w:val="left"/>
      </w:pPr>
      <w:r>
        <w:rPr>
          <w:b/>
        </w:rPr>
        <w:t xml:space="preserve">1.2 </w:t>
      </w:r>
      <w:r w:rsidRPr="00D239A1">
        <w:rPr>
          <w:b/>
        </w:rPr>
        <w:t>Zugangskontrolle</w:t>
      </w:r>
    </w:p>
    <w:p w14:paraId="3BC9C8FE" w14:textId="77777777" w:rsidR="00D456CB" w:rsidRPr="00D239A1" w:rsidRDefault="00D456CB" w:rsidP="00D456CB">
      <w:pPr>
        <w:pStyle w:val="Text"/>
        <w:ind w:left="567" w:hanging="567"/>
        <w:jc w:val="left"/>
      </w:pPr>
      <w:r w:rsidRPr="00D239A1">
        <w:rPr>
          <w:i/>
        </w:rPr>
        <w:t>Das</w:t>
      </w:r>
      <w:r>
        <w:rPr>
          <w:i/>
        </w:rPr>
        <w:t xml:space="preserve"> Eindringen Unbefugter in die IT</w:t>
      </w:r>
      <w:r w:rsidRPr="00D239A1">
        <w:rPr>
          <w:i/>
        </w:rPr>
        <w:t>-Systeme ist zu verhindern.</w:t>
      </w:r>
    </w:p>
    <w:p w14:paraId="73C60BB0" w14:textId="62C7907F" w:rsidR="00774B40" w:rsidRDefault="00774B40" w:rsidP="00774B40">
      <w:pPr>
        <w:pStyle w:val="Text"/>
        <w:numPr>
          <w:ilvl w:val="0"/>
          <w:numId w:val="12"/>
        </w:numPr>
      </w:pPr>
      <w:r>
        <w:t>Systeme sind nur nach einem individuellen Login nutzbar</w:t>
      </w:r>
    </w:p>
    <w:p w14:paraId="1E1349BB" w14:textId="3FB676B8" w:rsidR="00774B40" w:rsidRDefault="00774B40" w:rsidP="00774B40">
      <w:pPr>
        <w:pStyle w:val="Text"/>
        <w:numPr>
          <w:ilvl w:val="0"/>
          <w:numId w:val="12"/>
        </w:numPr>
      </w:pPr>
      <w:r>
        <w:t>Login mit Kennwortverfahren (mit Vorgaben für komplexe Kennwörter)</w:t>
      </w:r>
    </w:p>
    <w:p w14:paraId="5A3DFC13" w14:textId="4460250B" w:rsidR="00774B40" w:rsidRDefault="00774B40" w:rsidP="00774B40">
      <w:pPr>
        <w:pStyle w:val="Text"/>
        <w:numPr>
          <w:ilvl w:val="0"/>
          <w:numId w:val="12"/>
        </w:numPr>
      </w:pPr>
      <w:r>
        <w:t>Einsatz von Multi-Faktor-Authentifizierung (MFA), soweit möglich</w:t>
      </w:r>
    </w:p>
    <w:p w14:paraId="69F6830A" w14:textId="5E071242" w:rsidR="00774B40" w:rsidRDefault="00774B40" w:rsidP="00774B40">
      <w:pPr>
        <w:pStyle w:val="Text"/>
        <w:numPr>
          <w:ilvl w:val="0"/>
          <w:numId w:val="12"/>
        </w:numPr>
      </w:pPr>
      <w:r>
        <w:t>Einrichtung eines Benutzerstammsatzes pro User</w:t>
      </w:r>
    </w:p>
    <w:p w14:paraId="04F37CE4" w14:textId="781E936C" w:rsidR="00774B40" w:rsidRDefault="00774B40" w:rsidP="00774B40">
      <w:pPr>
        <w:pStyle w:val="Text"/>
        <w:numPr>
          <w:ilvl w:val="0"/>
          <w:numId w:val="12"/>
        </w:numPr>
      </w:pPr>
      <w:r>
        <w:t>automatisierte Standardroutinen für regelmäßige Aktualisierung von Schutzsoftware</w:t>
      </w:r>
    </w:p>
    <w:p w14:paraId="691E83AB" w14:textId="22EE9451" w:rsidR="00774B40" w:rsidRDefault="00774B40" w:rsidP="00774B40">
      <w:pPr>
        <w:pStyle w:val="Text"/>
        <w:numPr>
          <w:ilvl w:val="0"/>
          <w:numId w:val="12"/>
        </w:numPr>
      </w:pPr>
      <w:commentRangeStart w:id="6"/>
      <w:r>
        <w:t>Verschlüsselung von gespeicherten Daten nach dem Stand der Technik (z. B. AES-256 bei Cloud-Speicherung)</w:t>
      </w:r>
      <w:commentRangeEnd w:id="6"/>
      <w:r>
        <w:rPr>
          <w:rStyle w:val="Kommentarzeichen"/>
          <w:rFonts w:eastAsiaTheme="minorHAnsi" w:cstheme="minorBidi"/>
          <w:kern w:val="2"/>
          <w:lang w:eastAsia="en-US"/>
          <w14:ligatures w14:val="standardContextual"/>
        </w:rPr>
        <w:commentReference w:id="6"/>
      </w:r>
    </w:p>
    <w:p w14:paraId="7EB535E3" w14:textId="77777777" w:rsidR="00D456CB" w:rsidRDefault="00D456CB" w:rsidP="00D456CB">
      <w:pPr>
        <w:pStyle w:val="Text"/>
        <w:jc w:val="left"/>
      </w:pPr>
    </w:p>
    <w:p w14:paraId="08E13423" w14:textId="77777777" w:rsidR="00D456CB" w:rsidRPr="00D239A1" w:rsidRDefault="00D456CB" w:rsidP="00D456CB">
      <w:pPr>
        <w:pStyle w:val="Text"/>
        <w:ind w:left="567" w:hanging="567"/>
        <w:jc w:val="left"/>
      </w:pPr>
      <w:r>
        <w:rPr>
          <w:b/>
        </w:rPr>
        <w:t xml:space="preserve">1.3 </w:t>
      </w:r>
      <w:r w:rsidRPr="00D239A1">
        <w:rPr>
          <w:b/>
        </w:rPr>
        <w:t>Zugriffskontrolle</w:t>
      </w:r>
    </w:p>
    <w:p w14:paraId="4299E121" w14:textId="77777777" w:rsidR="00D456CB" w:rsidRPr="00D239A1" w:rsidRDefault="00D456CB" w:rsidP="00D456CB">
      <w:pPr>
        <w:pStyle w:val="Text"/>
        <w:jc w:val="left"/>
      </w:pPr>
      <w:r w:rsidRPr="00D239A1">
        <w:rPr>
          <w:i/>
        </w:rPr>
        <w:t>Unerlaubte Tätigkeiten in DV-Systemen außerhalb eingeräumter Berechtigungen sind zu verhindern.</w:t>
      </w:r>
    </w:p>
    <w:p w14:paraId="6E54D512" w14:textId="79372E70" w:rsidR="00A76225" w:rsidRPr="00A76225" w:rsidRDefault="00A76225" w:rsidP="00A76225">
      <w:pPr>
        <w:pStyle w:val="Text"/>
        <w:numPr>
          <w:ilvl w:val="0"/>
          <w:numId w:val="13"/>
        </w:numPr>
      </w:pPr>
      <w:r w:rsidRPr="00A76225">
        <w:t>Zugriff auf Systeme nur nach individuellem Login</w:t>
      </w:r>
    </w:p>
    <w:p w14:paraId="477EF313" w14:textId="0B4D9759" w:rsidR="00A76225" w:rsidRPr="00A76225" w:rsidRDefault="00A76225" w:rsidP="00A76225">
      <w:pPr>
        <w:pStyle w:val="Text"/>
        <w:numPr>
          <w:ilvl w:val="0"/>
          <w:numId w:val="13"/>
        </w:numPr>
      </w:pPr>
      <w:r w:rsidRPr="00A76225">
        <w:t>Login mit Kennwortverfahren (komplexe Kennwörter)</w:t>
      </w:r>
    </w:p>
    <w:p w14:paraId="6C3FEA27" w14:textId="31598D59" w:rsidR="00A76225" w:rsidRPr="00A76225" w:rsidRDefault="00A76225" w:rsidP="00A76225">
      <w:pPr>
        <w:pStyle w:val="Text"/>
        <w:numPr>
          <w:ilvl w:val="0"/>
          <w:numId w:val="13"/>
        </w:numPr>
      </w:pPr>
      <w:r w:rsidRPr="00A76225">
        <w:t>differenzierte Berechtigungen (z. B. Rollenmodelle für Administratoren, Nutzer, Support)</w:t>
      </w:r>
    </w:p>
    <w:p w14:paraId="6B06DA98" w14:textId="03F1920D" w:rsidR="00A76225" w:rsidRPr="00A76225" w:rsidRDefault="00A76225" w:rsidP="00A76225">
      <w:pPr>
        <w:pStyle w:val="Text"/>
        <w:numPr>
          <w:ilvl w:val="0"/>
          <w:numId w:val="13"/>
        </w:numPr>
      </w:pPr>
      <w:r w:rsidRPr="00A76225">
        <w:t>Zugriffe auf Anwendungen und/oder Daten werden protokolliert und können ausgewertet werden</w:t>
      </w:r>
    </w:p>
    <w:p w14:paraId="00FCDFF3" w14:textId="17CF5B12" w:rsidR="00A76225" w:rsidRPr="00A76225" w:rsidRDefault="00A76225" w:rsidP="00A76225">
      <w:pPr>
        <w:pStyle w:val="Text"/>
        <w:numPr>
          <w:ilvl w:val="0"/>
          <w:numId w:val="13"/>
        </w:numPr>
      </w:pPr>
      <w:r w:rsidRPr="00A76225">
        <w:t>Anzahl der administrativen Zugriffe wird auf ein notwendiges Minimum reduziert</w:t>
      </w:r>
    </w:p>
    <w:p w14:paraId="002821F5" w14:textId="2E6249A8" w:rsidR="00A76225" w:rsidRPr="00A76225" w:rsidRDefault="00A76225" w:rsidP="00A76225">
      <w:pPr>
        <w:pStyle w:val="Text"/>
        <w:numPr>
          <w:ilvl w:val="0"/>
          <w:numId w:val="13"/>
        </w:numPr>
      </w:pPr>
      <w:r w:rsidRPr="00A76225">
        <w:t>Zugriff auf personenbezogene Daten erfolgt ausschließlich nach dem Need-to-know-Prinzip</w:t>
      </w:r>
    </w:p>
    <w:p w14:paraId="1EAB5BB8" w14:textId="783E5006" w:rsidR="00A76225" w:rsidRPr="00A76225" w:rsidRDefault="00A76225" w:rsidP="00A76225">
      <w:pPr>
        <w:pStyle w:val="Text"/>
        <w:numPr>
          <w:ilvl w:val="0"/>
          <w:numId w:val="13"/>
        </w:numPr>
      </w:pPr>
      <w:r w:rsidRPr="00A76225">
        <w:t>administrative und Support-Zugriffe sind auf berechtigte Personen beschränkt</w:t>
      </w:r>
    </w:p>
    <w:p w14:paraId="436D6AD5" w14:textId="2EEA6B29" w:rsidR="00D456CB" w:rsidRDefault="00D456CB" w:rsidP="00BC261A">
      <w:pPr>
        <w:pStyle w:val="Text"/>
        <w:jc w:val="left"/>
      </w:pPr>
    </w:p>
    <w:p w14:paraId="57A83BC1" w14:textId="77777777" w:rsidR="00D456CB" w:rsidRPr="00861230" w:rsidRDefault="00D456CB" w:rsidP="00D456CB">
      <w:pPr>
        <w:pStyle w:val="Text"/>
        <w:jc w:val="left"/>
        <w:rPr>
          <w:b/>
        </w:rPr>
      </w:pPr>
      <w:r>
        <w:rPr>
          <w:b/>
        </w:rPr>
        <w:t>1.4</w:t>
      </w:r>
      <w:r w:rsidRPr="00861230">
        <w:rPr>
          <w:b/>
        </w:rPr>
        <w:t xml:space="preserve"> Trennungskontrolle</w:t>
      </w:r>
    </w:p>
    <w:p w14:paraId="6C0934CD" w14:textId="77777777" w:rsidR="00D456CB" w:rsidRPr="00D239A1" w:rsidRDefault="00D456CB" w:rsidP="00D456CB">
      <w:pPr>
        <w:pStyle w:val="Text"/>
        <w:jc w:val="left"/>
      </w:pPr>
      <w:r w:rsidRPr="00D239A1">
        <w:rPr>
          <w:i/>
        </w:rPr>
        <w:t>Daten, die zu unterschiedlichen Zwecken erhoben wurden, sind auch getrennt zu verarbeiten.</w:t>
      </w:r>
    </w:p>
    <w:p w14:paraId="7FDEED20" w14:textId="5CFFA1D3" w:rsidR="00BC261A" w:rsidRDefault="00BC261A" w:rsidP="00BC261A">
      <w:pPr>
        <w:pStyle w:val="Text"/>
        <w:numPr>
          <w:ilvl w:val="0"/>
          <w:numId w:val="14"/>
        </w:numPr>
      </w:pPr>
      <w:r>
        <w:t>interne Mandantenfähigkeit (logische Trennung von Daten unterschiedlicher Kunden)</w:t>
      </w:r>
    </w:p>
    <w:p w14:paraId="62F7487D" w14:textId="0944485B" w:rsidR="00BC261A" w:rsidRDefault="00BC261A" w:rsidP="00BC261A">
      <w:pPr>
        <w:pStyle w:val="Text"/>
        <w:numPr>
          <w:ilvl w:val="0"/>
          <w:numId w:val="14"/>
        </w:numPr>
      </w:pPr>
      <w:r>
        <w:t>Funktionstrennung von Produktions-, Test- und Entwicklungsumgebungen</w:t>
      </w:r>
    </w:p>
    <w:p w14:paraId="423E0DB4" w14:textId="43A4C378" w:rsidR="00BC261A" w:rsidRDefault="00BC261A" w:rsidP="00BC261A">
      <w:pPr>
        <w:pStyle w:val="Text"/>
        <w:numPr>
          <w:ilvl w:val="0"/>
          <w:numId w:val="14"/>
        </w:numPr>
        <w:jc w:val="left"/>
      </w:pPr>
      <w:r>
        <w:t>klare Zuordnung von Zuständigkeiten und Verantwortlichkeiten</w:t>
      </w:r>
    </w:p>
    <w:p w14:paraId="05D0A516" w14:textId="77777777" w:rsidR="00D456CB" w:rsidRDefault="00D456CB" w:rsidP="00D456CB">
      <w:pPr>
        <w:pStyle w:val="Text"/>
      </w:pPr>
    </w:p>
    <w:p w14:paraId="3059F3C4" w14:textId="77777777" w:rsidR="00D456CB" w:rsidRDefault="00D456CB" w:rsidP="00D456CB">
      <w:pPr>
        <w:pStyle w:val="Text"/>
      </w:pPr>
    </w:p>
    <w:p w14:paraId="05E97794" w14:textId="77777777" w:rsidR="00D456CB" w:rsidRDefault="00D456CB" w:rsidP="00D456CB">
      <w:pPr>
        <w:pStyle w:val="Text"/>
      </w:pPr>
    </w:p>
    <w:p w14:paraId="689D2648" w14:textId="77777777" w:rsidR="00D456CB" w:rsidRDefault="00D456CB" w:rsidP="00D456CB">
      <w:pPr>
        <w:pStyle w:val="Text"/>
      </w:pPr>
    </w:p>
    <w:p w14:paraId="6FD276DD" w14:textId="77777777" w:rsidR="00D456CB" w:rsidRPr="00861230" w:rsidRDefault="00D456CB" w:rsidP="00D456CB">
      <w:pPr>
        <w:pStyle w:val="Text"/>
        <w:rPr>
          <w:b/>
        </w:rPr>
      </w:pPr>
      <w:r w:rsidRPr="00861230">
        <w:rPr>
          <w:b/>
        </w:rPr>
        <w:t>1.</w:t>
      </w:r>
      <w:r>
        <w:rPr>
          <w:b/>
        </w:rPr>
        <w:t>5</w:t>
      </w:r>
      <w:r w:rsidRPr="00861230">
        <w:rPr>
          <w:b/>
        </w:rPr>
        <w:t xml:space="preserve"> Pseudonymisierung </w:t>
      </w:r>
      <w:r w:rsidRPr="00861230">
        <w:t>(Art. 32 Abs. 1 Buchst. a DSGVO; Art. 25 Abs. 1 DSGVO)</w:t>
      </w:r>
    </w:p>
    <w:p w14:paraId="7826ECE6" w14:textId="77777777" w:rsidR="00D456CB" w:rsidRPr="00861230" w:rsidRDefault="00D456CB" w:rsidP="00D456CB">
      <w:pPr>
        <w:pStyle w:val="Text"/>
        <w:rPr>
          <w:i/>
        </w:rPr>
      </w:pPr>
      <w:r w:rsidRPr="00861230">
        <w:rPr>
          <w:i/>
        </w:rPr>
        <w:t>Ein Personenbezug ist nur möglich, wenn zusätzliche Informationen hinzugezogen werden können.</w:t>
      </w:r>
    </w:p>
    <w:p w14:paraId="426722F9" w14:textId="70795FD4" w:rsidR="00603F84" w:rsidRDefault="00603F84" w:rsidP="00603F84">
      <w:pPr>
        <w:pStyle w:val="Text"/>
        <w:numPr>
          <w:ilvl w:val="0"/>
          <w:numId w:val="18"/>
        </w:numPr>
      </w:pPr>
      <w:r>
        <w:t>personenbezogene Daten werden, soweit möglich, unter einem Pseudonym gespeichert</w:t>
      </w:r>
    </w:p>
    <w:p w14:paraId="5B80F1A0" w14:textId="6354B905" w:rsidR="00D456CB" w:rsidRDefault="00603F84" w:rsidP="00D456CB">
      <w:pPr>
        <w:pStyle w:val="Text"/>
        <w:numPr>
          <w:ilvl w:val="0"/>
          <w:numId w:val="18"/>
        </w:numPr>
        <w:jc w:val="left"/>
      </w:pPr>
      <w:r>
        <w:t>zusätzliche Informationen zur Identifizierung werden getrennt verarbeitet, sofern technisch umsetzbar</w:t>
      </w:r>
    </w:p>
    <w:p w14:paraId="7CC27916" w14:textId="77777777" w:rsidR="00D456CB" w:rsidRDefault="00D456CB" w:rsidP="00D456CB">
      <w:pPr>
        <w:pStyle w:val="Text"/>
      </w:pPr>
    </w:p>
    <w:p w14:paraId="4BAC4BC2" w14:textId="77777777" w:rsidR="00D456CB" w:rsidRDefault="00D456CB" w:rsidP="00D456CB">
      <w:pPr>
        <w:pStyle w:val="Text"/>
        <w:jc w:val="left"/>
        <w:rPr>
          <w:b/>
          <w:u w:val="single"/>
        </w:rPr>
      </w:pPr>
      <w:r w:rsidRPr="00861230">
        <w:rPr>
          <w:b/>
          <w:u w:val="single"/>
        </w:rPr>
        <w:t>2. Integrität</w:t>
      </w:r>
      <w:r w:rsidRPr="00447237">
        <w:rPr>
          <w:b/>
        </w:rPr>
        <w:t xml:space="preserve"> (Art. 32 Abs. 1 Buchst. b DSGVO)</w:t>
      </w:r>
    </w:p>
    <w:p w14:paraId="2BE33A9A" w14:textId="77777777" w:rsidR="00D456CB" w:rsidRPr="00861230" w:rsidRDefault="00D456CB" w:rsidP="00D456CB">
      <w:pPr>
        <w:pStyle w:val="Text"/>
        <w:jc w:val="left"/>
      </w:pPr>
    </w:p>
    <w:p w14:paraId="474BF9B7" w14:textId="77777777" w:rsidR="00D456CB" w:rsidRPr="00D239A1" w:rsidRDefault="00D456CB" w:rsidP="00D456CB">
      <w:pPr>
        <w:pStyle w:val="Text"/>
        <w:ind w:left="567" w:hanging="567"/>
        <w:jc w:val="left"/>
      </w:pPr>
      <w:r>
        <w:rPr>
          <w:b/>
        </w:rPr>
        <w:t>2.1</w:t>
      </w:r>
      <w:r w:rsidRPr="00D239A1">
        <w:rPr>
          <w:b/>
        </w:rPr>
        <w:t>.</w:t>
      </w:r>
      <w:r>
        <w:rPr>
          <w:b/>
        </w:rPr>
        <w:t xml:space="preserve"> </w:t>
      </w:r>
      <w:r w:rsidRPr="00D239A1">
        <w:rPr>
          <w:b/>
        </w:rPr>
        <w:t>Weitergabekontrolle</w:t>
      </w:r>
    </w:p>
    <w:p w14:paraId="48B7BE2B" w14:textId="0755971D" w:rsidR="00D456CB" w:rsidRPr="00D239A1" w:rsidRDefault="00D456CB" w:rsidP="00D456CB">
      <w:pPr>
        <w:pStyle w:val="Text"/>
        <w:jc w:val="left"/>
        <w:rPr>
          <w:i/>
        </w:rPr>
      </w:pPr>
      <w:r w:rsidRPr="00D239A1">
        <w:rPr>
          <w:i/>
        </w:rPr>
        <w:t>Aspekte der Weitergabe personenbezogener Daten sind zu regeln: Elektronische Übertragung, Datentransport, Übermittlungskontrolle</w:t>
      </w:r>
    </w:p>
    <w:p w14:paraId="7DEA0F40" w14:textId="524B92C1" w:rsidR="00D54501" w:rsidRDefault="00D54501" w:rsidP="00D54501">
      <w:pPr>
        <w:pStyle w:val="Text"/>
        <w:numPr>
          <w:ilvl w:val="0"/>
          <w:numId w:val="15"/>
        </w:numPr>
      </w:pPr>
      <w:r>
        <w:t>Verwendung verschlüsselter Netzwerkprotokolle (HTTPS/TLS)</w:t>
      </w:r>
    </w:p>
    <w:p w14:paraId="2537511A" w14:textId="6ADE7229" w:rsidR="00D54501" w:rsidRDefault="00D54501" w:rsidP="00D54501">
      <w:pPr>
        <w:pStyle w:val="Text"/>
        <w:numPr>
          <w:ilvl w:val="0"/>
          <w:numId w:val="15"/>
        </w:numPr>
      </w:pPr>
      <w:r>
        <w:t>Absicherung der Datenübertragung durch aktuelle Transportverschlüsselung (</w:t>
      </w:r>
      <w:commentRangeStart w:id="7"/>
      <w:r>
        <w:t>z. B. TLS 1.2 oder höher</w:t>
      </w:r>
      <w:commentRangeEnd w:id="7"/>
      <w:r w:rsidR="00E7135B">
        <w:rPr>
          <w:rStyle w:val="Kommentarzeichen"/>
          <w:rFonts w:eastAsiaTheme="minorHAnsi" w:cstheme="minorBidi"/>
          <w:kern w:val="2"/>
          <w:lang w:eastAsia="en-US"/>
          <w14:ligatures w14:val="standardContextual"/>
        </w:rPr>
        <w:commentReference w:id="7"/>
      </w:r>
      <w:r>
        <w:t>)</w:t>
      </w:r>
    </w:p>
    <w:p w14:paraId="68C5F514" w14:textId="3EC9ABDB" w:rsidR="00D54501" w:rsidRDefault="00D54501" w:rsidP="00D54501">
      <w:pPr>
        <w:pStyle w:val="Text"/>
        <w:numPr>
          <w:ilvl w:val="0"/>
          <w:numId w:val="15"/>
        </w:numPr>
      </w:pPr>
      <w:r>
        <w:t>Protokollierung von Datenübermittlungen innerhalb der Systeme</w:t>
      </w:r>
    </w:p>
    <w:p w14:paraId="0419AD24" w14:textId="117DC3FA" w:rsidR="00D54501" w:rsidRDefault="00D54501" w:rsidP="00D54501">
      <w:pPr>
        <w:pStyle w:val="Text"/>
        <w:numPr>
          <w:ilvl w:val="0"/>
          <w:numId w:val="15"/>
        </w:numPr>
      </w:pPr>
      <w:r>
        <w:t>Vorgaben für sichere Passwortnutzung</w:t>
      </w:r>
    </w:p>
    <w:p w14:paraId="5AF3BF42" w14:textId="6813ECFB" w:rsidR="00D456CB" w:rsidRDefault="00D54501" w:rsidP="00D54501">
      <w:pPr>
        <w:pStyle w:val="Text"/>
        <w:numPr>
          <w:ilvl w:val="0"/>
          <w:numId w:val="15"/>
        </w:numPr>
        <w:jc w:val="left"/>
      </w:pPr>
      <w:r>
        <w:t>Übertragungen erfolgen ausschließlich über gesicherte Verbindungen</w:t>
      </w:r>
    </w:p>
    <w:p w14:paraId="7EE831DD" w14:textId="77777777" w:rsidR="00D54501" w:rsidRDefault="00D54501" w:rsidP="00D54501">
      <w:pPr>
        <w:pStyle w:val="Text"/>
        <w:jc w:val="left"/>
      </w:pPr>
    </w:p>
    <w:p w14:paraId="53FD1F9E" w14:textId="77777777" w:rsidR="00D456CB" w:rsidRPr="00D239A1" w:rsidRDefault="00D456CB" w:rsidP="00D456CB">
      <w:pPr>
        <w:pStyle w:val="Text"/>
        <w:ind w:left="567" w:hanging="567"/>
        <w:jc w:val="left"/>
        <w:rPr>
          <w:b/>
        </w:rPr>
      </w:pPr>
      <w:r>
        <w:rPr>
          <w:b/>
        </w:rPr>
        <w:t>2.2</w:t>
      </w:r>
      <w:r w:rsidRPr="00D239A1">
        <w:rPr>
          <w:b/>
        </w:rPr>
        <w:t>.</w:t>
      </w:r>
      <w:r>
        <w:rPr>
          <w:b/>
        </w:rPr>
        <w:t xml:space="preserve"> </w:t>
      </w:r>
      <w:r w:rsidRPr="00D239A1">
        <w:rPr>
          <w:b/>
        </w:rPr>
        <w:t>Eingabekontrolle</w:t>
      </w:r>
    </w:p>
    <w:p w14:paraId="30B2C5AB" w14:textId="77777777" w:rsidR="00D456CB" w:rsidRPr="00D239A1" w:rsidRDefault="00D456CB" w:rsidP="00D456CB">
      <w:pPr>
        <w:pStyle w:val="Text"/>
        <w:jc w:val="left"/>
      </w:pPr>
      <w:r w:rsidRPr="00D239A1">
        <w:rPr>
          <w:i/>
        </w:rPr>
        <w:t>Die Nachvollziehbarkeit bzw. Dokumentation der Datenverwaltung und -pflege ist zu gewährleisten.</w:t>
      </w:r>
    </w:p>
    <w:p w14:paraId="5555FFB8" w14:textId="77777777" w:rsidR="00D456CB" w:rsidRDefault="00D456CB" w:rsidP="00D456CB">
      <w:pPr>
        <w:pStyle w:val="Text"/>
        <w:numPr>
          <w:ilvl w:val="0"/>
          <w:numId w:val="16"/>
        </w:numPr>
        <w:jc w:val="left"/>
      </w:pPr>
      <w:r>
        <w:t>systemseitige Protokollierungen</w:t>
      </w:r>
    </w:p>
    <w:p w14:paraId="5F402470" w14:textId="77777777" w:rsidR="00D456CB" w:rsidRDefault="00D456CB" w:rsidP="00D456CB">
      <w:pPr>
        <w:pStyle w:val="Text"/>
        <w:numPr>
          <w:ilvl w:val="0"/>
          <w:numId w:val="16"/>
        </w:numPr>
        <w:ind w:left="357" w:hanging="357"/>
      </w:pPr>
      <w:r>
        <w:t>Kontrolldaten werden aufbewahrt</w:t>
      </w:r>
    </w:p>
    <w:p w14:paraId="3AC2BA6C" w14:textId="77777777" w:rsidR="00D456CB" w:rsidRPr="00D239A1" w:rsidRDefault="00D456CB" w:rsidP="00D456CB">
      <w:pPr>
        <w:pStyle w:val="Text"/>
        <w:numPr>
          <w:ilvl w:val="0"/>
          <w:numId w:val="16"/>
        </w:numPr>
      </w:pPr>
      <w:r w:rsidRPr="006F6C16">
        <w:t>Zugriff auf die Protokolle ist nur Berechtigten möglich</w:t>
      </w:r>
    </w:p>
    <w:p w14:paraId="5B76A3FD" w14:textId="77777777" w:rsidR="00D456CB" w:rsidRDefault="00D456CB" w:rsidP="00D456CB">
      <w:pPr>
        <w:pStyle w:val="Text"/>
        <w:jc w:val="left"/>
      </w:pPr>
    </w:p>
    <w:p w14:paraId="0B598EC9" w14:textId="77777777" w:rsidR="00D456CB" w:rsidRPr="00861230" w:rsidRDefault="00D456CB" w:rsidP="00D456CB">
      <w:pPr>
        <w:pStyle w:val="Text"/>
      </w:pPr>
      <w:r w:rsidRPr="00861230">
        <w:rPr>
          <w:b/>
          <w:u w:val="single"/>
        </w:rPr>
        <w:t>3. Verfügbarkeit und Belastbarkeit</w:t>
      </w:r>
      <w:r>
        <w:t xml:space="preserve"> (Art. 32 </w:t>
      </w:r>
      <w:r w:rsidRPr="00861230">
        <w:t xml:space="preserve">Abs. 1 </w:t>
      </w:r>
      <w:r>
        <w:t>Buchst</w:t>
      </w:r>
      <w:r w:rsidRPr="00861230">
        <w:t>. b DSGVO)</w:t>
      </w:r>
    </w:p>
    <w:p w14:paraId="05C7631B" w14:textId="77777777" w:rsidR="00D456CB" w:rsidRDefault="00D456CB" w:rsidP="00D456CB">
      <w:pPr>
        <w:pStyle w:val="Text"/>
        <w:jc w:val="left"/>
      </w:pPr>
    </w:p>
    <w:p w14:paraId="4D31AB1F" w14:textId="59E2670F" w:rsidR="00D456CB" w:rsidRPr="00D239A1" w:rsidRDefault="00D456CB" w:rsidP="00D456CB">
      <w:pPr>
        <w:pStyle w:val="Text"/>
        <w:ind w:left="567" w:hanging="567"/>
        <w:jc w:val="left"/>
      </w:pPr>
      <w:r w:rsidRPr="00D239A1">
        <w:rPr>
          <w:b/>
        </w:rPr>
        <w:t>Verfügbarkeitskontrolle</w:t>
      </w:r>
    </w:p>
    <w:p w14:paraId="057E9377" w14:textId="77777777" w:rsidR="00D456CB" w:rsidRPr="00D239A1" w:rsidRDefault="00D456CB" w:rsidP="00D456CB">
      <w:pPr>
        <w:pStyle w:val="Text"/>
        <w:jc w:val="left"/>
      </w:pPr>
      <w:r w:rsidRPr="00D239A1">
        <w:rPr>
          <w:i/>
        </w:rPr>
        <w:t xml:space="preserve">Die Daten sind gegen zufällige Zerstörung oder Verlust zu schützen. </w:t>
      </w:r>
    </w:p>
    <w:p w14:paraId="45531228" w14:textId="6588FC7B" w:rsidR="002F737B" w:rsidRDefault="002F737B" w:rsidP="002F737B">
      <w:pPr>
        <w:pStyle w:val="Text"/>
        <w:numPr>
          <w:ilvl w:val="0"/>
          <w:numId w:val="17"/>
        </w:numPr>
      </w:pPr>
      <w:r>
        <w:t>Einsatz etablierter Cloud-Infrastrukturen zur Sicherstellung der Systemverfügbarkeit</w:t>
      </w:r>
    </w:p>
    <w:p w14:paraId="6BC07C9D" w14:textId="2F201707" w:rsidR="002F737B" w:rsidRDefault="002F737B" w:rsidP="002F737B">
      <w:pPr>
        <w:pStyle w:val="Text"/>
        <w:numPr>
          <w:ilvl w:val="0"/>
          <w:numId w:val="17"/>
        </w:numPr>
      </w:pPr>
      <w:r>
        <w:t>regelmäßige Aktualisierung von Systemen durch Sicherheits-Updates</w:t>
      </w:r>
    </w:p>
    <w:p w14:paraId="1CD8DF7F" w14:textId="1477F477" w:rsidR="002F737B" w:rsidRDefault="002F737B" w:rsidP="002F737B">
      <w:pPr>
        <w:pStyle w:val="Text"/>
        <w:numPr>
          <w:ilvl w:val="0"/>
          <w:numId w:val="17"/>
        </w:numPr>
      </w:pPr>
      <w:r>
        <w:t>Einsatz von Schutzmechanismen (z. B. Firewalls, Zugriffsbeschränkungen)</w:t>
      </w:r>
    </w:p>
    <w:p w14:paraId="512BE9A0" w14:textId="67D179D7" w:rsidR="002F737B" w:rsidRDefault="002F737B" w:rsidP="002F737B">
      <w:pPr>
        <w:pStyle w:val="Text"/>
        <w:numPr>
          <w:ilvl w:val="0"/>
          <w:numId w:val="17"/>
        </w:numPr>
      </w:pPr>
      <w:r>
        <w:t>Monitoring der Systemverfügbarkeit und Performance</w:t>
      </w:r>
    </w:p>
    <w:p w14:paraId="6F23ADB7" w14:textId="034B51C0" w:rsidR="002F737B" w:rsidRDefault="002F737B" w:rsidP="002F737B">
      <w:pPr>
        <w:pStyle w:val="Text"/>
        <w:numPr>
          <w:ilvl w:val="0"/>
          <w:numId w:val="17"/>
        </w:numPr>
      </w:pPr>
      <w:commentRangeStart w:id="8"/>
      <w:r>
        <w:t xml:space="preserve">automatisierte </w:t>
      </w:r>
      <w:commentRangeEnd w:id="8"/>
      <w:r w:rsidR="00E7135B">
        <w:rPr>
          <w:rStyle w:val="Kommentarzeichen"/>
          <w:rFonts w:eastAsiaTheme="minorHAnsi" w:cstheme="minorBidi"/>
          <w:kern w:val="2"/>
          <w:lang w:eastAsia="en-US"/>
          <w14:ligatures w14:val="standardContextual"/>
        </w:rPr>
        <w:commentReference w:id="8"/>
      </w:r>
      <w:r>
        <w:t>oder regelmäßig durchgeführte Sicherungsprozesse</w:t>
      </w:r>
    </w:p>
    <w:p w14:paraId="23B45241" w14:textId="25416F61" w:rsidR="002F737B" w:rsidRDefault="002F737B" w:rsidP="002F737B">
      <w:pPr>
        <w:pStyle w:val="Text"/>
        <w:numPr>
          <w:ilvl w:val="0"/>
          <w:numId w:val="17"/>
        </w:numPr>
      </w:pPr>
      <w:r>
        <w:t>Überprüfung der Wiederherstellbarkeit der Daten im Rahmen technischer und organisatorischer Möglichkeiten</w:t>
      </w:r>
    </w:p>
    <w:p w14:paraId="21043189" w14:textId="57C10F82" w:rsidR="002F737B" w:rsidRDefault="002F737B" w:rsidP="002F737B">
      <w:pPr>
        <w:pStyle w:val="Text"/>
        <w:numPr>
          <w:ilvl w:val="0"/>
          <w:numId w:val="17"/>
        </w:numPr>
      </w:pPr>
      <w:commentRangeStart w:id="9"/>
      <w:r>
        <w:t>redundante Speicherung innerhalb der genutzten Cloud-Infrastruktur</w:t>
      </w:r>
      <w:commentRangeEnd w:id="9"/>
      <w:r w:rsidR="00992EEC">
        <w:rPr>
          <w:rStyle w:val="Kommentarzeichen"/>
          <w:rFonts w:eastAsiaTheme="minorHAnsi" w:cstheme="minorBidi"/>
          <w:kern w:val="2"/>
          <w:lang w:eastAsia="en-US"/>
          <w14:ligatures w14:val="standardContextual"/>
        </w:rPr>
        <w:commentReference w:id="9"/>
      </w:r>
    </w:p>
    <w:p w14:paraId="123523CC" w14:textId="4355064B" w:rsidR="00D456CB" w:rsidRDefault="002F737B" w:rsidP="00D456CB">
      <w:pPr>
        <w:pStyle w:val="Text"/>
        <w:numPr>
          <w:ilvl w:val="0"/>
          <w:numId w:val="17"/>
        </w:numPr>
        <w:jc w:val="left"/>
      </w:pPr>
      <w:r>
        <w:t>Maßnahmen der eingesetzten Subdienstleister (z. B. Rechenzentrumsbetreiber) werden berücksichtigt</w:t>
      </w:r>
    </w:p>
    <w:p w14:paraId="1BAAFF6F" w14:textId="77777777" w:rsidR="00D456CB" w:rsidRDefault="00D456CB" w:rsidP="00D456CB">
      <w:pPr>
        <w:pStyle w:val="Text"/>
      </w:pPr>
    </w:p>
    <w:p w14:paraId="0A161341" w14:textId="77777777" w:rsidR="00D456CB" w:rsidRDefault="00D456CB" w:rsidP="00D456CB">
      <w:pPr>
        <w:pStyle w:val="Text"/>
        <w:jc w:val="left"/>
      </w:pPr>
      <w:r w:rsidRPr="00861230">
        <w:rPr>
          <w:b/>
          <w:u w:val="single"/>
        </w:rPr>
        <w:t xml:space="preserve">4. Verfahren zur regelmäßigen Überprüfung, Bewertung und </w:t>
      </w:r>
      <w:r w:rsidRPr="00240146">
        <w:rPr>
          <w:b/>
          <w:u w:val="single"/>
        </w:rPr>
        <w:t>Evaluierung</w:t>
      </w:r>
      <w:r w:rsidRPr="00240146">
        <w:rPr>
          <w:b/>
        </w:rPr>
        <w:t xml:space="preserve"> (Art. 32 Abs. 1 Buchst. d DSGVO; Art. 25 Abs. 1 DSGVO)</w:t>
      </w:r>
    </w:p>
    <w:p w14:paraId="0BED547F" w14:textId="77777777" w:rsidR="00D456CB" w:rsidRDefault="00D456CB" w:rsidP="00D456CB">
      <w:pPr>
        <w:pStyle w:val="Text"/>
        <w:jc w:val="left"/>
      </w:pPr>
    </w:p>
    <w:p w14:paraId="2ACF423D" w14:textId="77777777" w:rsidR="00D456CB" w:rsidRPr="00240146" w:rsidRDefault="00D456CB" w:rsidP="00D456CB">
      <w:pPr>
        <w:pStyle w:val="Text"/>
        <w:jc w:val="left"/>
        <w:rPr>
          <w:b/>
        </w:rPr>
      </w:pPr>
      <w:r w:rsidRPr="00240146">
        <w:rPr>
          <w:b/>
        </w:rPr>
        <w:t xml:space="preserve">4.1 </w:t>
      </w:r>
      <w:bookmarkStart w:id="10" w:name="_Hlk509224823"/>
      <w:r w:rsidRPr="00240146">
        <w:rPr>
          <w:b/>
        </w:rPr>
        <w:t>Datenschutz-Management</w:t>
      </w:r>
    </w:p>
    <w:p w14:paraId="6C2CD72E" w14:textId="77777777" w:rsidR="00D456CB" w:rsidRDefault="00D456CB" w:rsidP="00D456CB">
      <w:pPr>
        <w:pStyle w:val="Text"/>
        <w:jc w:val="left"/>
        <w:rPr>
          <w:i/>
          <w:szCs w:val="24"/>
        </w:rPr>
      </w:pPr>
      <w:r w:rsidRPr="009C7257">
        <w:rPr>
          <w:i/>
          <w:szCs w:val="24"/>
        </w:rPr>
        <w:t xml:space="preserve">Der Auftragnehmer hat ein Verfahren im Einsatz, das die Beachtung des Datenschutzes sicherstellt. </w:t>
      </w:r>
    </w:p>
    <w:p w14:paraId="0F47E252" w14:textId="77777777" w:rsidR="00D456CB" w:rsidRDefault="00D456CB" w:rsidP="00D456CB">
      <w:pPr>
        <w:pStyle w:val="Text"/>
        <w:numPr>
          <w:ilvl w:val="0"/>
          <w:numId w:val="19"/>
        </w:numPr>
        <w:jc w:val="left"/>
      </w:pPr>
      <w:commentRangeStart w:id="11"/>
      <w:r>
        <w:t>Handbuch/Richtlinien zum Datenschutz für Mitarbeitende vorhanden</w:t>
      </w:r>
    </w:p>
    <w:p w14:paraId="53C218C3" w14:textId="77777777" w:rsidR="00D456CB" w:rsidRDefault="00D456CB" w:rsidP="00D456CB">
      <w:pPr>
        <w:pStyle w:val="Text"/>
        <w:numPr>
          <w:ilvl w:val="0"/>
          <w:numId w:val="19"/>
        </w:numPr>
        <w:jc w:val="left"/>
      </w:pPr>
      <w:r>
        <w:t>Datenschutzkoordinator ist benannt</w:t>
      </w:r>
    </w:p>
    <w:p w14:paraId="583CDACA" w14:textId="77777777" w:rsidR="00D456CB" w:rsidRDefault="00D456CB" w:rsidP="00D456CB">
      <w:pPr>
        <w:pStyle w:val="Text"/>
        <w:numPr>
          <w:ilvl w:val="0"/>
          <w:numId w:val="19"/>
        </w:numPr>
        <w:jc w:val="left"/>
      </w:pPr>
      <w:r>
        <w:t>regelmäßige Kontrolle durch den Datenschutzkoordinator</w:t>
      </w:r>
    </w:p>
    <w:p w14:paraId="31A24B14" w14:textId="77777777" w:rsidR="00D456CB" w:rsidRDefault="00D456CB" w:rsidP="00D456CB">
      <w:pPr>
        <w:pStyle w:val="Text"/>
        <w:numPr>
          <w:ilvl w:val="0"/>
          <w:numId w:val="19"/>
        </w:numPr>
        <w:jc w:val="left"/>
      </w:pPr>
      <w:r>
        <w:t>Beschäftigte werden im Datenschutz geschult und sind sensibilisiert</w:t>
      </w:r>
    </w:p>
    <w:p w14:paraId="3A2713FC" w14:textId="77777777" w:rsidR="00D456CB" w:rsidRDefault="00D456CB" w:rsidP="00D456CB">
      <w:pPr>
        <w:pStyle w:val="Text"/>
        <w:numPr>
          <w:ilvl w:val="0"/>
          <w:numId w:val="19"/>
        </w:numPr>
        <w:jc w:val="left"/>
      </w:pPr>
      <w:r>
        <w:lastRenderedPageBreak/>
        <w:t>Beschäftigten sind zum vertraulichen Umgang mit personenbezogenen Daten verpflichtet</w:t>
      </w:r>
    </w:p>
    <w:p w14:paraId="08367C99" w14:textId="77777777" w:rsidR="00D456CB" w:rsidRDefault="00D456CB" w:rsidP="00D456CB">
      <w:pPr>
        <w:pStyle w:val="Text"/>
        <w:numPr>
          <w:ilvl w:val="0"/>
          <w:numId w:val="19"/>
        </w:numPr>
        <w:jc w:val="left"/>
      </w:pPr>
      <w:r>
        <w:t xml:space="preserve">interne </w:t>
      </w:r>
      <w:r w:rsidRPr="00920145">
        <w:t>Richtlinien werden regelmäßig im Hinblick auf ihre Wirksamkeit evaluiert und angepasst</w:t>
      </w:r>
    </w:p>
    <w:p w14:paraId="2D56A917" w14:textId="77777777" w:rsidR="00D456CB" w:rsidRDefault="00D456CB" w:rsidP="00D456CB">
      <w:pPr>
        <w:pStyle w:val="Text"/>
        <w:numPr>
          <w:ilvl w:val="0"/>
          <w:numId w:val="19"/>
        </w:numPr>
        <w:jc w:val="left"/>
      </w:pPr>
      <w:r>
        <w:t>Verzeichnis von Verarbeitungstätigkeiten im Sinn des Art. 30 DSGVO wird geführt</w:t>
      </w:r>
    </w:p>
    <w:p w14:paraId="70A190F9" w14:textId="77777777" w:rsidR="00D456CB" w:rsidRDefault="00D456CB" w:rsidP="00D456CB">
      <w:pPr>
        <w:pStyle w:val="Text"/>
        <w:numPr>
          <w:ilvl w:val="0"/>
          <w:numId w:val="19"/>
        </w:numPr>
        <w:jc w:val="left"/>
      </w:pPr>
      <w:r>
        <w:t xml:space="preserve">es finden </w:t>
      </w:r>
      <w:r w:rsidRPr="003872ED">
        <w:t>verfahrensunabhängige Plausibilitäts- und Sicherheitsprüfungen</w:t>
      </w:r>
      <w:r>
        <w:t xml:space="preserve"> statt</w:t>
      </w:r>
      <w:commentRangeEnd w:id="11"/>
      <w:r w:rsidR="00992EEC">
        <w:rPr>
          <w:rStyle w:val="Kommentarzeichen"/>
          <w:rFonts w:eastAsiaTheme="minorHAnsi" w:cstheme="minorBidi"/>
          <w:kern w:val="2"/>
          <w:lang w:eastAsia="en-US"/>
          <w14:ligatures w14:val="standardContextual"/>
        </w:rPr>
        <w:commentReference w:id="11"/>
      </w:r>
    </w:p>
    <w:p w14:paraId="01439473" w14:textId="77777777" w:rsidR="00D456CB" w:rsidRDefault="00D456CB" w:rsidP="00D456CB">
      <w:pPr>
        <w:pStyle w:val="Text"/>
        <w:jc w:val="left"/>
      </w:pPr>
    </w:p>
    <w:p w14:paraId="18A2BA26" w14:textId="77777777" w:rsidR="00D456CB" w:rsidRPr="00240146" w:rsidRDefault="00D456CB" w:rsidP="00D456CB">
      <w:pPr>
        <w:pStyle w:val="Text"/>
        <w:jc w:val="left"/>
        <w:rPr>
          <w:b/>
        </w:rPr>
      </w:pPr>
      <w:r w:rsidRPr="00240146">
        <w:rPr>
          <w:b/>
        </w:rPr>
        <w:t>4.2 Incident-Response-Management</w:t>
      </w:r>
    </w:p>
    <w:p w14:paraId="35CC0A64" w14:textId="77777777" w:rsidR="00D456CB" w:rsidRPr="009C7257" w:rsidRDefault="00D456CB" w:rsidP="00D456CB">
      <w:pPr>
        <w:pStyle w:val="Text"/>
        <w:jc w:val="left"/>
        <w:rPr>
          <w:i/>
          <w:szCs w:val="24"/>
        </w:rPr>
      </w:pPr>
      <w:r w:rsidRPr="009C7257">
        <w:rPr>
          <w:i/>
          <w:szCs w:val="24"/>
        </w:rPr>
        <w:t xml:space="preserve">Der Auftragnehmer hat ein Verfahren im Einsatz, das den Umgang mit datenschutzrechtlichen Vorfällen beschreibt. </w:t>
      </w:r>
    </w:p>
    <w:p w14:paraId="6FB76159" w14:textId="77777777" w:rsidR="00D456CB" w:rsidRDefault="00D456CB" w:rsidP="00D456CB">
      <w:pPr>
        <w:pStyle w:val="Text"/>
        <w:numPr>
          <w:ilvl w:val="0"/>
          <w:numId w:val="20"/>
        </w:numPr>
        <w:jc w:val="left"/>
      </w:pPr>
      <w:r>
        <w:t>Vorgaben vorhanden, was als Datenpanne anzusehen ist</w:t>
      </w:r>
    </w:p>
    <w:p w14:paraId="691E92B5" w14:textId="77777777" w:rsidR="00D456CB" w:rsidRDefault="00D456CB" w:rsidP="00D456CB">
      <w:pPr>
        <w:pStyle w:val="Text"/>
        <w:numPr>
          <w:ilvl w:val="0"/>
          <w:numId w:val="20"/>
        </w:numPr>
        <w:jc w:val="left"/>
      </w:pPr>
      <w:r>
        <w:t>Vorgaben vorhanden, wie mit Datenpannen umzugehen ist</w:t>
      </w:r>
    </w:p>
    <w:p w14:paraId="005EEA57" w14:textId="5FC1FC59" w:rsidR="00857E34" w:rsidRDefault="00857E34" w:rsidP="00857E34">
      <w:pPr>
        <w:pStyle w:val="Text"/>
        <w:numPr>
          <w:ilvl w:val="0"/>
          <w:numId w:val="20"/>
        </w:numPr>
      </w:pPr>
      <w:r>
        <w:t>Dokumentation von Vorfällen</w:t>
      </w:r>
    </w:p>
    <w:p w14:paraId="4CC01EC5" w14:textId="5450BE1B" w:rsidR="00857E34" w:rsidRDefault="00857E34" w:rsidP="00857E34">
      <w:pPr>
        <w:pStyle w:val="Text"/>
        <w:numPr>
          <w:ilvl w:val="0"/>
          <w:numId w:val="20"/>
        </w:numPr>
        <w:jc w:val="left"/>
      </w:pPr>
      <w:r>
        <w:t>Unterstützung des Verantwortlichen bei Meldepflichten</w:t>
      </w:r>
    </w:p>
    <w:p w14:paraId="16238A14" w14:textId="06CD531A" w:rsidR="00857E34" w:rsidRDefault="00857E34" w:rsidP="00D456CB">
      <w:pPr>
        <w:pStyle w:val="Text"/>
        <w:numPr>
          <w:ilvl w:val="0"/>
          <w:numId w:val="20"/>
        </w:numPr>
        <w:jc w:val="left"/>
      </w:pPr>
      <w:commentRangeStart w:id="12"/>
      <w:r w:rsidRPr="00857E34">
        <w:t>Einsatz von Monitoring- und Logging-Mechanismen zur Erkennung von Systemanomalien und Sicherheitsvorfällen</w:t>
      </w:r>
      <w:commentRangeEnd w:id="12"/>
      <w:r>
        <w:rPr>
          <w:rStyle w:val="Kommentarzeichen"/>
          <w:rFonts w:eastAsiaTheme="minorHAnsi" w:cstheme="minorBidi"/>
          <w:kern w:val="2"/>
          <w:lang w:eastAsia="en-US"/>
          <w14:ligatures w14:val="standardContextual"/>
        </w:rPr>
        <w:commentReference w:id="12"/>
      </w:r>
    </w:p>
    <w:p w14:paraId="74F2FBA4" w14:textId="77777777" w:rsidR="00D456CB" w:rsidRDefault="00D456CB" w:rsidP="00D456CB">
      <w:pPr>
        <w:pStyle w:val="Text"/>
        <w:jc w:val="left"/>
      </w:pPr>
    </w:p>
    <w:p w14:paraId="28ACB30C" w14:textId="77777777" w:rsidR="00D456CB" w:rsidRDefault="00D456CB" w:rsidP="00D456CB">
      <w:pPr>
        <w:pStyle w:val="Text"/>
        <w:jc w:val="left"/>
      </w:pPr>
      <w:r w:rsidRPr="00240146">
        <w:rPr>
          <w:b/>
        </w:rPr>
        <w:t>4.3 Datenschutzfreundliche Voreinstellungen</w:t>
      </w:r>
      <w:r>
        <w:t xml:space="preserve"> (Art. 25 Abs. 2 DS-GVO)</w:t>
      </w:r>
    </w:p>
    <w:p w14:paraId="045D9F91" w14:textId="77777777" w:rsidR="00D456CB" w:rsidRPr="009C7257" w:rsidRDefault="00D456CB" w:rsidP="00D456CB">
      <w:pPr>
        <w:pStyle w:val="Text"/>
        <w:jc w:val="left"/>
        <w:rPr>
          <w:i/>
          <w:szCs w:val="24"/>
        </w:rPr>
      </w:pPr>
      <w:r w:rsidRPr="009C7257">
        <w:rPr>
          <w:i/>
          <w:szCs w:val="24"/>
        </w:rPr>
        <w:t xml:space="preserve">Der Auftragnehmer hat </w:t>
      </w:r>
      <w:r>
        <w:rPr>
          <w:i/>
          <w:szCs w:val="24"/>
        </w:rPr>
        <w:t xml:space="preserve">ggf. </w:t>
      </w:r>
      <w:r w:rsidRPr="009C7257">
        <w:rPr>
          <w:i/>
          <w:szCs w:val="24"/>
        </w:rPr>
        <w:t>ein Verfahren im Einsatz, mit dem datenschutz</w:t>
      </w:r>
      <w:r>
        <w:rPr>
          <w:i/>
          <w:szCs w:val="24"/>
        </w:rPr>
        <w:t>freundliche</w:t>
      </w:r>
      <w:r w:rsidRPr="009C7257">
        <w:rPr>
          <w:i/>
          <w:szCs w:val="24"/>
        </w:rPr>
        <w:t xml:space="preserve"> Voreinstellungen gewährleistet werden.</w:t>
      </w:r>
    </w:p>
    <w:p w14:paraId="16BF26BD" w14:textId="77777777" w:rsidR="00D456CB" w:rsidRDefault="00D456CB" w:rsidP="00D456CB">
      <w:pPr>
        <w:pStyle w:val="Text"/>
        <w:numPr>
          <w:ilvl w:val="0"/>
          <w:numId w:val="21"/>
        </w:numPr>
        <w:jc w:val="left"/>
      </w:pPr>
      <w:r>
        <w:t>Rechte- und Rollenkonzept nach dem „Need to know“-Prinzip</w:t>
      </w:r>
    </w:p>
    <w:p w14:paraId="3E3DE8D1" w14:textId="77777777" w:rsidR="00D456CB" w:rsidRDefault="00D456CB" w:rsidP="00D456CB">
      <w:pPr>
        <w:pStyle w:val="Text"/>
        <w:numPr>
          <w:ilvl w:val="0"/>
          <w:numId w:val="21"/>
        </w:numPr>
        <w:jc w:val="left"/>
      </w:pPr>
      <w:r>
        <w:t>Vermeidung externer Ressourcen, soweit möglich und sinnvoll</w:t>
      </w:r>
    </w:p>
    <w:p w14:paraId="681970B1" w14:textId="77777777" w:rsidR="00D456CB" w:rsidRDefault="00D456CB" w:rsidP="00D456CB">
      <w:pPr>
        <w:pStyle w:val="Text"/>
        <w:numPr>
          <w:ilvl w:val="0"/>
          <w:numId w:val="21"/>
        </w:numPr>
        <w:jc w:val="left"/>
      </w:pPr>
      <w:r>
        <w:t>sparsame Datenerhebung</w:t>
      </w:r>
    </w:p>
    <w:p w14:paraId="33051D2E" w14:textId="20463AD8" w:rsidR="00D456CB" w:rsidRDefault="00D456CB" w:rsidP="00D456CB">
      <w:pPr>
        <w:pStyle w:val="Text"/>
        <w:numPr>
          <w:ilvl w:val="0"/>
          <w:numId w:val="21"/>
        </w:numPr>
        <w:jc w:val="left"/>
      </w:pPr>
      <w:commentRangeStart w:id="13"/>
      <w:r>
        <w:t>keine automatische Verknüpfung von Daten und keine Profil</w:t>
      </w:r>
      <w:r w:rsidR="00163346">
        <w:t>b</w:t>
      </w:r>
      <w:r>
        <w:t>ildung</w:t>
      </w:r>
      <w:commentRangeEnd w:id="13"/>
      <w:r w:rsidR="00232DBD">
        <w:rPr>
          <w:rStyle w:val="Kommentarzeichen"/>
          <w:rFonts w:eastAsiaTheme="minorHAnsi" w:cstheme="minorBidi"/>
          <w:kern w:val="2"/>
          <w:lang w:eastAsia="en-US"/>
          <w14:ligatures w14:val="standardContextual"/>
        </w:rPr>
        <w:commentReference w:id="13"/>
      </w:r>
    </w:p>
    <w:p w14:paraId="663D303F" w14:textId="77777777" w:rsidR="00D456CB" w:rsidRDefault="00D456CB" w:rsidP="00D456CB">
      <w:pPr>
        <w:pStyle w:val="Text"/>
        <w:jc w:val="left"/>
      </w:pPr>
    </w:p>
    <w:p w14:paraId="5470C61D" w14:textId="77777777" w:rsidR="00D456CB" w:rsidRPr="00D239A1" w:rsidRDefault="00D456CB" w:rsidP="00D456CB">
      <w:pPr>
        <w:pStyle w:val="Text"/>
        <w:ind w:left="709" w:hanging="709"/>
        <w:jc w:val="left"/>
      </w:pPr>
      <w:r>
        <w:rPr>
          <w:b/>
        </w:rPr>
        <w:t xml:space="preserve">4.4 </w:t>
      </w:r>
      <w:r w:rsidRPr="00D239A1">
        <w:rPr>
          <w:b/>
        </w:rPr>
        <w:t>Auftragskontrolle</w:t>
      </w:r>
      <w:r w:rsidRPr="00D239A1">
        <w:t xml:space="preserve"> </w:t>
      </w:r>
    </w:p>
    <w:p w14:paraId="056D2F97" w14:textId="2CD9AA27" w:rsidR="00D456CB" w:rsidRPr="00D239A1" w:rsidRDefault="00D456CB" w:rsidP="00D456CB">
      <w:pPr>
        <w:pStyle w:val="Text"/>
        <w:ind w:left="709" w:hanging="709"/>
        <w:jc w:val="left"/>
        <w:rPr>
          <w:i/>
        </w:rPr>
      </w:pPr>
      <w:r w:rsidRPr="00D239A1">
        <w:rPr>
          <w:i/>
        </w:rPr>
        <w:t xml:space="preserve">Die </w:t>
      </w:r>
      <w:r w:rsidR="009F0577" w:rsidRPr="009F0577">
        <w:rPr>
          <w:i/>
        </w:rPr>
        <w:t>weisungsgebundene Verarbeitung im Auftrag</w:t>
      </w:r>
      <w:r w:rsidR="009F0577" w:rsidRPr="009F0577">
        <w:rPr>
          <w:i/>
        </w:rPr>
        <w:t xml:space="preserve"> </w:t>
      </w:r>
      <w:r w:rsidRPr="00D239A1">
        <w:rPr>
          <w:i/>
        </w:rPr>
        <w:t>ist zu gewährleisten.</w:t>
      </w:r>
    </w:p>
    <w:bookmarkEnd w:id="10"/>
    <w:p w14:paraId="48C75A4B" w14:textId="77777777" w:rsidR="00D456CB" w:rsidRPr="00D239A1" w:rsidRDefault="00D456CB" w:rsidP="00D456CB">
      <w:pPr>
        <w:pStyle w:val="Text"/>
        <w:numPr>
          <w:ilvl w:val="0"/>
          <w:numId w:val="16"/>
        </w:numPr>
        <w:jc w:val="left"/>
      </w:pPr>
      <w:r>
        <w:t>e</w:t>
      </w:r>
      <w:r w:rsidRPr="00D239A1">
        <w:t>indeutige Vertragsgestaltung</w:t>
      </w:r>
      <w:r>
        <w:t xml:space="preserve"> aufgrund von Musterverträgen</w:t>
      </w:r>
    </w:p>
    <w:p w14:paraId="22DFD00E" w14:textId="77777777" w:rsidR="00D456CB" w:rsidRPr="00D239A1" w:rsidRDefault="00D456CB" w:rsidP="00D456CB">
      <w:pPr>
        <w:pStyle w:val="Text"/>
        <w:numPr>
          <w:ilvl w:val="0"/>
          <w:numId w:val="16"/>
        </w:numPr>
        <w:jc w:val="left"/>
      </w:pPr>
      <w:r w:rsidRPr="00D239A1">
        <w:t>Kriterien zur Auswahl des Auftragnehmers</w:t>
      </w:r>
    </w:p>
    <w:p w14:paraId="7F3D76A2" w14:textId="77777777" w:rsidR="00D456CB" w:rsidRDefault="00D456CB" w:rsidP="00D456CB">
      <w:pPr>
        <w:pStyle w:val="Text"/>
        <w:numPr>
          <w:ilvl w:val="0"/>
          <w:numId w:val="16"/>
        </w:numPr>
        <w:jc w:val="left"/>
      </w:pPr>
      <w:r w:rsidRPr="00D239A1">
        <w:t>Kontrolle der Vertragsausführung</w:t>
      </w:r>
    </w:p>
    <w:p w14:paraId="73FD24FA" w14:textId="77777777" w:rsidR="00D456CB" w:rsidRPr="00D239A1" w:rsidRDefault="00D456CB" w:rsidP="00D456CB">
      <w:pPr>
        <w:pStyle w:val="Text"/>
        <w:numPr>
          <w:ilvl w:val="0"/>
          <w:numId w:val="16"/>
        </w:numPr>
        <w:jc w:val="left"/>
      </w:pPr>
      <w:r w:rsidRPr="00B934FD">
        <w:t xml:space="preserve">Subunternehmer werden </w:t>
      </w:r>
      <w:r>
        <w:t>in Textform</w:t>
      </w:r>
      <w:r w:rsidRPr="00B934FD">
        <w:t xml:space="preserve"> beauftragt</w:t>
      </w:r>
    </w:p>
    <w:p w14:paraId="51807C09" w14:textId="77777777" w:rsidR="00D456CB" w:rsidRDefault="00D456CB" w:rsidP="00D456CB">
      <w:pPr>
        <w:pStyle w:val="Text"/>
        <w:jc w:val="left"/>
      </w:pPr>
    </w:p>
    <w:p w14:paraId="492350CB" w14:textId="77777777" w:rsidR="00D456CB" w:rsidRDefault="00D456CB" w:rsidP="00D456CB">
      <w:pPr>
        <w:pStyle w:val="Text"/>
        <w:jc w:val="left"/>
      </w:pPr>
      <w:r>
        <w:t>---</w:t>
      </w:r>
    </w:p>
    <w:p w14:paraId="6ADF4852" w14:textId="77777777" w:rsidR="00D456CB" w:rsidRDefault="00D456CB" w:rsidP="00D456CB">
      <w:pPr>
        <w:pStyle w:val="Text"/>
        <w:jc w:val="left"/>
        <w:sectPr w:rsidR="00D456CB" w:rsidSect="00D456CB">
          <w:footerReference w:type="default" r:id="rId15"/>
          <w:pgSz w:w="11906" w:h="16838" w:code="9"/>
          <w:pgMar w:top="1417" w:right="1417" w:bottom="1134" w:left="1417" w:header="708" w:footer="708" w:gutter="0"/>
          <w:cols w:space="708"/>
          <w:docGrid w:linePitch="360"/>
        </w:sectPr>
      </w:pPr>
    </w:p>
    <w:p w14:paraId="12E6640F" w14:textId="77777777" w:rsidR="00D456CB" w:rsidRDefault="00D456CB" w:rsidP="00D456CB">
      <w:pPr>
        <w:pStyle w:val="berschrift1"/>
      </w:pPr>
      <w:bookmarkStart w:id="14" w:name="_Toc178166356"/>
      <w:r>
        <w:lastRenderedPageBreak/>
        <w:t>Anlage 2.b:</w:t>
      </w:r>
      <w:r w:rsidRPr="005B1A67">
        <w:t xml:space="preserve"> </w:t>
      </w:r>
      <w:r>
        <w:br/>
      </w:r>
      <w:r w:rsidRPr="005B1A67">
        <w:t xml:space="preserve">Genehmigte </w:t>
      </w:r>
      <w:commentRangeStart w:id="15"/>
      <w:r w:rsidRPr="005B1A67">
        <w:t>Unterauftragsverhältnisse</w:t>
      </w:r>
      <w:bookmarkEnd w:id="14"/>
      <w:commentRangeEnd w:id="15"/>
      <w:r w:rsidR="00F375E7">
        <w:rPr>
          <w:rStyle w:val="Kommentarzeichen"/>
          <w:rFonts w:eastAsiaTheme="minorHAnsi" w:cstheme="minorBidi"/>
          <w:b w:val="0"/>
          <w:bCs w:val="0"/>
          <w:kern w:val="2"/>
          <w:lang w:eastAsia="en-US"/>
          <w14:ligatures w14:val="standardContextual"/>
        </w:rPr>
        <w:commentReference w:id="15"/>
      </w:r>
    </w:p>
    <w:p w14:paraId="32488383" w14:textId="77777777" w:rsidR="00D456CB" w:rsidRDefault="00D456CB" w:rsidP="00D456CB">
      <w:r w:rsidRPr="00BB0982">
        <w:t xml:space="preserve">zu Nr. </w:t>
      </w:r>
      <w:r>
        <w:t>6.2</w:t>
      </w:r>
      <w:r w:rsidRPr="00BB0982">
        <w:t xml:space="preserve"> </w:t>
      </w:r>
      <w:r>
        <w:t>der Anlage 2 (Auftragsverarbeitung</w:t>
      </w:r>
      <w:r w:rsidRPr="00BB0982">
        <w:t>)</w:t>
      </w:r>
    </w:p>
    <w:p w14:paraId="22EA09BD" w14:textId="77777777" w:rsidR="00D456CB" w:rsidRPr="00FB7AE7" w:rsidRDefault="00D456CB" w:rsidP="00D456CB">
      <w:pPr>
        <w:pStyle w:val="Text"/>
        <w:jc w:val="left"/>
      </w:pPr>
    </w:p>
    <w:tbl>
      <w:tblPr>
        <w:tblStyle w:val="Listentabelle3Akzent1"/>
        <w:tblW w:w="0" w:type="auto"/>
        <w:tblCellMar>
          <w:top w:w="113" w:type="dxa"/>
          <w:bottom w:w="113" w:type="dxa"/>
        </w:tblCellMar>
        <w:tblLook w:val="04A0" w:firstRow="1" w:lastRow="0" w:firstColumn="1" w:lastColumn="0" w:noHBand="0" w:noVBand="1"/>
      </w:tblPr>
      <w:tblGrid>
        <w:gridCol w:w="2972"/>
        <w:gridCol w:w="2693"/>
        <w:gridCol w:w="3395"/>
      </w:tblGrid>
      <w:tr w:rsidR="001F50C3" w14:paraId="4D4F00B6" w14:textId="77777777" w:rsidTr="00C240E4">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2972" w:type="dxa"/>
            <w:tcBorders>
              <w:top w:val="single" w:sz="4" w:space="0" w:color="4472C4" w:themeColor="accent1"/>
              <w:right w:val="single" w:sz="4" w:space="0" w:color="FFFFFF" w:themeColor="background1"/>
            </w:tcBorders>
            <w:shd w:val="clear" w:color="auto" w:fill="D9E2F3" w:themeFill="accent1" w:themeFillTint="33"/>
          </w:tcPr>
          <w:p w14:paraId="6D83BE09" w14:textId="77777777" w:rsidR="001F50C3" w:rsidRPr="00D462E6" w:rsidRDefault="001F50C3" w:rsidP="00C240E4">
            <w:pPr>
              <w:pStyle w:val="Text"/>
              <w:jc w:val="left"/>
              <w:rPr>
                <w:color w:val="auto"/>
                <w:sz w:val="22"/>
                <w:szCs w:val="22"/>
              </w:rPr>
            </w:pPr>
            <w:r>
              <w:rPr>
                <w:color w:val="auto"/>
                <w:sz w:val="22"/>
                <w:szCs w:val="22"/>
              </w:rPr>
              <w:t>Weitere A</w:t>
            </w:r>
            <w:r w:rsidRPr="00D462E6">
              <w:rPr>
                <w:color w:val="auto"/>
                <w:sz w:val="22"/>
                <w:szCs w:val="22"/>
              </w:rPr>
              <w:t>uftragsverarbeiter</w:t>
            </w:r>
          </w:p>
        </w:tc>
        <w:tc>
          <w:tcPr>
            <w:tcW w:w="2693" w:type="dxa"/>
            <w:tcBorders>
              <w:top w:val="single" w:sz="4" w:space="0" w:color="4472C4" w:themeColor="accent1"/>
              <w:left w:val="single" w:sz="4" w:space="0" w:color="FFFFFF" w:themeColor="background1"/>
              <w:bottom w:val="nil"/>
              <w:right w:val="single" w:sz="4" w:space="0" w:color="FFFFFF" w:themeColor="background1"/>
            </w:tcBorders>
            <w:shd w:val="clear" w:color="auto" w:fill="D9E2F3" w:themeFill="accent1" w:themeFillTint="33"/>
          </w:tcPr>
          <w:p w14:paraId="721E555B" w14:textId="77777777" w:rsidR="001F50C3" w:rsidRPr="00D462E6" w:rsidRDefault="001F50C3" w:rsidP="00C240E4">
            <w:pPr>
              <w:pStyle w:val="Text"/>
              <w:jc w:val="left"/>
              <w:cnfStyle w:val="100000000000" w:firstRow="1" w:lastRow="0" w:firstColumn="0" w:lastColumn="0" w:oddVBand="0" w:evenVBand="0" w:oddHBand="0" w:evenHBand="0" w:firstRowFirstColumn="0" w:firstRowLastColumn="0" w:lastRowFirstColumn="0" w:lastRowLastColumn="0"/>
              <w:rPr>
                <w:color w:val="auto"/>
                <w:sz w:val="22"/>
                <w:szCs w:val="22"/>
              </w:rPr>
            </w:pPr>
            <w:r w:rsidRPr="00D462E6">
              <w:rPr>
                <w:color w:val="auto"/>
                <w:sz w:val="22"/>
                <w:szCs w:val="22"/>
              </w:rPr>
              <w:t>Anschrift / Land</w:t>
            </w:r>
          </w:p>
        </w:tc>
        <w:tc>
          <w:tcPr>
            <w:tcW w:w="3395" w:type="dxa"/>
            <w:tcBorders>
              <w:top w:val="single" w:sz="4" w:space="0" w:color="4472C4" w:themeColor="accent1"/>
              <w:left w:val="single" w:sz="4" w:space="0" w:color="FFFFFF" w:themeColor="background1"/>
              <w:bottom w:val="nil"/>
              <w:right w:val="single" w:sz="4" w:space="0" w:color="FFFFFF" w:themeColor="background1"/>
            </w:tcBorders>
            <w:shd w:val="clear" w:color="auto" w:fill="D9E2F3" w:themeFill="accent1" w:themeFillTint="33"/>
          </w:tcPr>
          <w:p w14:paraId="10BD6817" w14:textId="77777777" w:rsidR="001F50C3" w:rsidRPr="00D462E6" w:rsidRDefault="001F50C3" w:rsidP="00C240E4">
            <w:pPr>
              <w:pStyle w:val="Text"/>
              <w:jc w:val="left"/>
              <w:cnfStyle w:val="100000000000" w:firstRow="1" w:lastRow="0" w:firstColumn="0" w:lastColumn="0" w:oddVBand="0" w:evenVBand="0" w:oddHBand="0" w:evenHBand="0" w:firstRowFirstColumn="0" w:firstRowLastColumn="0" w:lastRowFirstColumn="0" w:lastRowLastColumn="0"/>
              <w:rPr>
                <w:color w:val="auto"/>
                <w:sz w:val="22"/>
                <w:szCs w:val="22"/>
              </w:rPr>
            </w:pPr>
            <w:r w:rsidRPr="00D462E6">
              <w:rPr>
                <w:color w:val="auto"/>
                <w:sz w:val="22"/>
                <w:szCs w:val="22"/>
              </w:rPr>
              <w:t>Beschreibung der Datenverarbeitung</w:t>
            </w:r>
          </w:p>
        </w:tc>
      </w:tr>
      <w:tr w:rsidR="001F50C3" w14:paraId="1994365D" w14:textId="77777777" w:rsidTr="00C240E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14:paraId="5F9E388B" w14:textId="77777777" w:rsidR="001F50C3" w:rsidRPr="00214D34" w:rsidRDefault="001F50C3" w:rsidP="00C240E4">
            <w:pPr>
              <w:pStyle w:val="Text"/>
              <w:jc w:val="left"/>
              <w:rPr>
                <w:sz w:val="22"/>
                <w:szCs w:val="22"/>
                <w:lang w:val="en-GB"/>
              </w:rPr>
            </w:pPr>
            <w:r w:rsidRPr="00214D34">
              <w:rPr>
                <w:sz w:val="22"/>
                <w:szCs w:val="22"/>
                <w:lang w:val="en-US"/>
              </w:rPr>
              <w:t>Amazon Web Services EMEA SARL</w:t>
            </w:r>
          </w:p>
        </w:tc>
        <w:tc>
          <w:tcPr>
            <w:tcW w:w="2693" w:type="dxa"/>
          </w:tcPr>
          <w:p w14:paraId="53EC1C4A" w14:textId="77777777" w:rsidR="001F50C3" w:rsidRPr="00214D34" w:rsidRDefault="001F50C3" w:rsidP="00C240E4">
            <w:pPr>
              <w:pStyle w:val="Text"/>
              <w:jc w:val="left"/>
              <w:cnfStyle w:val="000000100000" w:firstRow="0" w:lastRow="0" w:firstColumn="0" w:lastColumn="0" w:oddVBand="0" w:evenVBand="0" w:oddHBand="1" w:evenHBand="0" w:firstRowFirstColumn="0" w:firstRowLastColumn="0" w:lastRowFirstColumn="0" w:lastRowLastColumn="0"/>
              <w:rPr>
                <w:sz w:val="22"/>
                <w:szCs w:val="22"/>
              </w:rPr>
            </w:pPr>
            <w:r w:rsidRPr="00214D34">
              <w:rPr>
                <w:sz w:val="22"/>
                <w:szCs w:val="22"/>
                <w:lang w:val="en-US"/>
              </w:rPr>
              <w:t>Luxemburg</w:t>
            </w:r>
          </w:p>
        </w:tc>
        <w:tc>
          <w:tcPr>
            <w:tcW w:w="3395" w:type="dxa"/>
          </w:tcPr>
          <w:p w14:paraId="24061D06" w14:textId="77777777" w:rsidR="001F50C3" w:rsidRPr="00214D34" w:rsidRDefault="001F50C3" w:rsidP="00C240E4">
            <w:pPr>
              <w:pStyle w:val="Text"/>
              <w:jc w:val="left"/>
              <w:cnfStyle w:val="000000100000" w:firstRow="0" w:lastRow="0" w:firstColumn="0" w:lastColumn="0" w:oddVBand="0" w:evenVBand="0" w:oddHBand="1" w:evenHBand="0" w:firstRowFirstColumn="0" w:firstRowLastColumn="0" w:lastRowFirstColumn="0" w:lastRowLastColumn="0"/>
              <w:rPr>
                <w:sz w:val="22"/>
                <w:szCs w:val="22"/>
              </w:rPr>
            </w:pPr>
            <w:r w:rsidRPr="00214D34">
              <w:rPr>
                <w:sz w:val="22"/>
                <w:szCs w:val="22"/>
              </w:rPr>
              <w:t xml:space="preserve">Hosting und Rechenzentrum; die Datenverarbeitung findet in EU-Rechenzentren statt, </w:t>
            </w:r>
            <w:r w:rsidRPr="00214D34">
              <w:rPr>
                <w:rFonts w:cstheme="minorHAnsi"/>
                <w:sz w:val="22"/>
                <w:szCs w:val="22"/>
              </w:rPr>
              <w:t>zusätzlich ist der zugehörige US-Dienstleister nach TADPF zertifiziert</w:t>
            </w:r>
          </w:p>
        </w:tc>
      </w:tr>
      <w:tr w:rsidR="001F50C3" w14:paraId="547373E6" w14:textId="77777777" w:rsidTr="00C240E4">
        <w:tc>
          <w:tcPr>
            <w:cnfStyle w:val="001000000000" w:firstRow="0" w:lastRow="0" w:firstColumn="1" w:lastColumn="0" w:oddVBand="0" w:evenVBand="0" w:oddHBand="0" w:evenHBand="0" w:firstRowFirstColumn="0" w:firstRowLastColumn="0" w:lastRowFirstColumn="0" w:lastRowLastColumn="0"/>
            <w:tcW w:w="2972" w:type="dxa"/>
          </w:tcPr>
          <w:p w14:paraId="65F656B0" w14:textId="0A053421" w:rsidR="001F50C3" w:rsidRPr="00214D34" w:rsidRDefault="004519C7" w:rsidP="00C240E4">
            <w:pPr>
              <w:pStyle w:val="Text"/>
              <w:jc w:val="left"/>
              <w:rPr>
                <w:sz w:val="22"/>
                <w:szCs w:val="22"/>
                <w:lang w:val="en-US"/>
              </w:rPr>
            </w:pPr>
            <w:r w:rsidRPr="004519C7">
              <w:rPr>
                <w:rFonts w:cstheme="minorHAnsi"/>
                <w:sz w:val="22"/>
                <w:szCs w:val="22"/>
              </w:rPr>
              <w:t>Netlify, Inc.</w:t>
            </w:r>
          </w:p>
        </w:tc>
        <w:tc>
          <w:tcPr>
            <w:tcW w:w="2693" w:type="dxa"/>
          </w:tcPr>
          <w:p w14:paraId="36689407" w14:textId="0FBD4A51" w:rsidR="001F50C3" w:rsidRPr="00214D34" w:rsidRDefault="004519C7" w:rsidP="00C240E4">
            <w:pPr>
              <w:pStyle w:val="Text"/>
              <w:jc w:val="left"/>
              <w:cnfStyle w:val="000000000000" w:firstRow="0" w:lastRow="0" w:firstColumn="0" w:lastColumn="0" w:oddVBand="0" w:evenVBand="0" w:oddHBand="0" w:evenHBand="0" w:firstRowFirstColumn="0" w:firstRowLastColumn="0" w:lastRowFirstColumn="0" w:lastRowLastColumn="0"/>
              <w:rPr>
                <w:sz w:val="22"/>
                <w:szCs w:val="22"/>
                <w:lang w:val="en-US"/>
              </w:rPr>
            </w:pPr>
            <w:r w:rsidRPr="006E71FD">
              <w:rPr>
                <w:rFonts w:cstheme="minorHAnsi"/>
                <w:sz w:val="22"/>
                <w:szCs w:val="22"/>
                <w:highlight w:val="yellow"/>
              </w:rPr>
              <w:t>USA</w:t>
            </w:r>
          </w:p>
        </w:tc>
        <w:tc>
          <w:tcPr>
            <w:tcW w:w="3395" w:type="dxa"/>
          </w:tcPr>
          <w:p w14:paraId="65038E35" w14:textId="3C62F331" w:rsidR="001F50C3" w:rsidRPr="00214D34" w:rsidRDefault="006E71FD" w:rsidP="00C240E4">
            <w:pPr>
              <w:pStyle w:val="Text"/>
              <w:jc w:val="left"/>
              <w:cnfStyle w:val="000000000000" w:firstRow="0" w:lastRow="0" w:firstColumn="0" w:lastColumn="0" w:oddVBand="0" w:evenVBand="0" w:oddHBand="0" w:evenHBand="0" w:firstRowFirstColumn="0" w:firstRowLastColumn="0" w:lastRowFirstColumn="0" w:lastRowLastColumn="0"/>
              <w:rPr>
                <w:sz w:val="22"/>
                <w:szCs w:val="22"/>
              </w:rPr>
            </w:pPr>
            <w:r w:rsidRPr="006E71FD">
              <w:rPr>
                <w:rFonts w:cstheme="minorHAnsi"/>
                <w:sz w:val="22"/>
                <w:szCs w:val="22"/>
              </w:rPr>
              <w:t>Bereitstellung von Hosting- und Deployment-Infrastruktur für die Webanwendung. Die Datenverarbeitung erfolgt ausschließlich in der Region EU (Frankfurt).</w:t>
            </w:r>
          </w:p>
        </w:tc>
      </w:tr>
      <w:tr w:rsidR="001F50C3" w14:paraId="6D4A64E8" w14:textId="77777777" w:rsidTr="00C240E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14:paraId="6C3226ED" w14:textId="29853862" w:rsidR="001F50C3" w:rsidRPr="00214D34" w:rsidRDefault="006E71FD" w:rsidP="00C240E4">
            <w:pPr>
              <w:pStyle w:val="Text"/>
              <w:jc w:val="left"/>
              <w:rPr>
                <w:sz w:val="22"/>
                <w:szCs w:val="22"/>
              </w:rPr>
            </w:pPr>
            <w:r w:rsidRPr="006E71FD">
              <w:rPr>
                <w:sz w:val="22"/>
                <w:szCs w:val="22"/>
              </w:rPr>
              <w:t>Neon, Inc.</w:t>
            </w:r>
          </w:p>
        </w:tc>
        <w:tc>
          <w:tcPr>
            <w:tcW w:w="2693" w:type="dxa"/>
          </w:tcPr>
          <w:p w14:paraId="5B0C5346" w14:textId="6F3DAFCF" w:rsidR="001F50C3" w:rsidRPr="00214D34" w:rsidRDefault="006E71FD" w:rsidP="00C240E4">
            <w:pPr>
              <w:pStyle w:val="Text"/>
              <w:jc w:val="left"/>
              <w:cnfStyle w:val="000000100000" w:firstRow="0" w:lastRow="0" w:firstColumn="0" w:lastColumn="0" w:oddVBand="0" w:evenVBand="0" w:oddHBand="1" w:evenHBand="0" w:firstRowFirstColumn="0" w:firstRowLastColumn="0" w:lastRowFirstColumn="0" w:lastRowLastColumn="0"/>
              <w:rPr>
                <w:sz w:val="22"/>
                <w:szCs w:val="22"/>
              </w:rPr>
            </w:pPr>
            <w:r w:rsidRPr="0021785D">
              <w:rPr>
                <w:sz w:val="22"/>
                <w:szCs w:val="22"/>
                <w:highlight w:val="yellow"/>
              </w:rPr>
              <w:t>USA</w:t>
            </w:r>
          </w:p>
        </w:tc>
        <w:tc>
          <w:tcPr>
            <w:tcW w:w="3395" w:type="dxa"/>
          </w:tcPr>
          <w:p w14:paraId="02E383F8" w14:textId="048DA49D" w:rsidR="001F50C3" w:rsidRPr="00214D34" w:rsidRDefault="006E71FD" w:rsidP="00C240E4">
            <w:pPr>
              <w:pStyle w:val="Text"/>
              <w:jc w:val="left"/>
              <w:cnfStyle w:val="000000100000" w:firstRow="0" w:lastRow="0" w:firstColumn="0" w:lastColumn="0" w:oddVBand="0" w:evenVBand="0" w:oddHBand="1" w:evenHBand="0" w:firstRowFirstColumn="0" w:firstRowLastColumn="0" w:lastRowFirstColumn="0" w:lastRowLastColumn="0"/>
              <w:rPr>
                <w:sz w:val="22"/>
                <w:szCs w:val="22"/>
              </w:rPr>
            </w:pPr>
            <w:r w:rsidRPr="006E71FD">
              <w:rPr>
                <w:sz w:val="22"/>
                <w:szCs w:val="22"/>
              </w:rPr>
              <w:t>Bereitstellung der Datenbank-Infrastruktur. Die Datenverarbeitung erfolgt in der Region EU (Frankfurt).</w:t>
            </w:r>
          </w:p>
        </w:tc>
      </w:tr>
      <w:tr w:rsidR="001F50C3" w14:paraId="2F656035" w14:textId="77777777" w:rsidTr="00C240E4">
        <w:tc>
          <w:tcPr>
            <w:cnfStyle w:val="001000000000" w:firstRow="0" w:lastRow="0" w:firstColumn="1" w:lastColumn="0" w:oddVBand="0" w:evenVBand="0" w:oddHBand="0" w:evenHBand="0" w:firstRowFirstColumn="0" w:firstRowLastColumn="0" w:lastRowFirstColumn="0" w:lastRowLastColumn="0"/>
            <w:tcW w:w="2972" w:type="dxa"/>
          </w:tcPr>
          <w:p w14:paraId="5A0E11BE" w14:textId="77777777" w:rsidR="001F50C3" w:rsidRPr="00214D34" w:rsidRDefault="001F50C3" w:rsidP="00C240E4">
            <w:pPr>
              <w:pStyle w:val="Text"/>
              <w:jc w:val="left"/>
              <w:rPr>
                <w:sz w:val="22"/>
                <w:szCs w:val="22"/>
              </w:rPr>
            </w:pPr>
            <w:commentRangeStart w:id="16"/>
            <w:r w:rsidRPr="00214D34">
              <w:rPr>
                <w:rFonts w:cstheme="minorHAnsi"/>
                <w:sz w:val="22"/>
                <w:szCs w:val="22"/>
              </w:rPr>
              <w:t>Microsoft Ireland Operations Limited</w:t>
            </w:r>
            <w:commentRangeEnd w:id="16"/>
            <w:r w:rsidR="00EE3E55">
              <w:rPr>
                <w:rStyle w:val="Kommentarzeichen"/>
                <w:rFonts w:eastAsiaTheme="minorHAnsi" w:cstheme="minorBidi"/>
                <w:b w:val="0"/>
                <w:bCs w:val="0"/>
                <w:kern w:val="2"/>
                <w:lang w:eastAsia="en-US"/>
                <w14:ligatures w14:val="standardContextual"/>
              </w:rPr>
              <w:commentReference w:id="16"/>
            </w:r>
          </w:p>
        </w:tc>
        <w:tc>
          <w:tcPr>
            <w:tcW w:w="2693" w:type="dxa"/>
          </w:tcPr>
          <w:p w14:paraId="68CB815C" w14:textId="77777777" w:rsidR="001F50C3" w:rsidRPr="00214D34" w:rsidRDefault="001F50C3" w:rsidP="00C240E4">
            <w:pPr>
              <w:pStyle w:val="Text"/>
              <w:cnfStyle w:val="000000000000" w:firstRow="0" w:lastRow="0" w:firstColumn="0" w:lastColumn="0" w:oddVBand="0" w:evenVBand="0" w:oddHBand="0" w:evenHBand="0" w:firstRowFirstColumn="0" w:firstRowLastColumn="0" w:lastRowFirstColumn="0" w:lastRowLastColumn="0"/>
              <w:rPr>
                <w:sz w:val="22"/>
                <w:szCs w:val="22"/>
              </w:rPr>
            </w:pPr>
            <w:r w:rsidRPr="00214D34">
              <w:rPr>
                <w:sz w:val="22"/>
                <w:szCs w:val="22"/>
              </w:rPr>
              <w:t>Dublin, Irland</w:t>
            </w:r>
          </w:p>
        </w:tc>
        <w:tc>
          <w:tcPr>
            <w:tcW w:w="3395" w:type="dxa"/>
          </w:tcPr>
          <w:p w14:paraId="622E905E" w14:textId="77777777" w:rsidR="001F50C3" w:rsidRPr="00214D34" w:rsidRDefault="001F50C3" w:rsidP="00C240E4">
            <w:pPr>
              <w:pStyle w:val="Text"/>
              <w:jc w:val="left"/>
              <w:cnfStyle w:val="000000000000" w:firstRow="0" w:lastRow="0" w:firstColumn="0" w:lastColumn="0" w:oddVBand="0" w:evenVBand="0" w:oddHBand="0" w:evenHBand="0" w:firstRowFirstColumn="0" w:firstRowLastColumn="0" w:lastRowFirstColumn="0" w:lastRowLastColumn="0"/>
              <w:rPr>
                <w:sz w:val="22"/>
                <w:szCs w:val="22"/>
              </w:rPr>
            </w:pPr>
            <w:r w:rsidRPr="00214D34">
              <w:rPr>
                <w:rFonts w:cstheme="minorHAnsi"/>
                <w:sz w:val="22"/>
                <w:szCs w:val="22"/>
              </w:rPr>
              <w:t xml:space="preserve">ggf. nur im Einzelfall (z.B. Support); </w:t>
            </w:r>
            <w:r w:rsidRPr="00214D34">
              <w:rPr>
                <w:rFonts w:cstheme="minorHAnsi"/>
                <w:sz w:val="22"/>
                <w:szCs w:val="22"/>
              </w:rPr>
              <w:br/>
              <w:t>die Datenverarbeitung findet in EU-Rechenzentren statt, zusätzlich sind EU-Standardvertragsklauseln abgeschlossen und der zugehörige US-Dienstleister ist TADPF-zertifiziert</w:t>
            </w:r>
          </w:p>
        </w:tc>
      </w:tr>
    </w:tbl>
    <w:p w14:paraId="12FD68B9" w14:textId="3C057BB2" w:rsidR="00813FA1" w:rsidRPr="00E40C7C" w:rsidRDefault="00813FA1" w:rsidP="00E40C7C"/>
    <w:sectPr w:rsidR="00813FA1" w:rsidRPr="00E40C7C" w:rsidSect="00926B37">
      <w:headerReference w:type="even" r:id="rId16"/>
      <w:headerReference w:type="default" r:id="rId17"/>
      <w:footerReference w:type="even" r:id="rId18"/>
      <w:footerReference w:type="default" r:id="rId19"/>
      <w:headerReference w:type="first" r:id="rId20"/>
      <w:footerReference w:type="first" r:id="rId21"/>
      <w:pgSz w:w="11906" w:h="16838"/>
      <w:pgMar w:top="1985" w:right="1416" w:bottom="1134" w:left="1417"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6" w:author="Jannik Kronenberg" w:date="2026-03-19T11:35:00Z" w:initials="JK">
    <w:p w14:paraId="480A80C8" w14:textId="77777777" w:rsidR="00774B40" w:rsidRDefault="00774B40" w:rsidP="00774B40">
      <w:pPr>
        <w:pStyle w:val="Kommentartext"/>
      </w:pPr>
      <w:r>
        <w:rPr>
          <w:rStyle w:val="Kommentarzeichen"/>
        </w:rPr>
        <w:annotationRef/>
      </w:r>
      <w:r>
        <w:t>Sofern entsprechend konfiguriert</w:t>
      </w:r>
    </w:p>
  </w:comment>
  <w:comment w:id="7" w:author="Jannik Kronenberg" w:date="2026-03-19T11:41:00Z" w:initials="JK">
    <w:p w14:paraId="7B8BD943" w14:textId="77777777" w:rsidR="00E7135B" w:rsidRDefault="00E7135B" w:rsidP="00E7135B">
      <w:pPr>
        <w:pStyle w:val="Kommentartext"/>
      </w:pPr>
      <w:r>
        <w:rPr>
          <w:rStyle w:val="Kommentarzeichen"/>
        </w:rPr>
        <w:annotationRef/>
      </w:r>
      <w:r>
        <w:t>Falls zutreffend</w:t>
      </w:r>
    </w:p>
  </w:comment>
  <w:comment w:id="8" w:author="Jannik Kronenberg" w:date="2026-03-19T11:41:00Z" w:initials="JK">
    <w:p w14:paraId="6022137E" w14:textId="27D32463" w:rsidR="00E7135B" w:rsidRDefault="00E7135B" w:rsidP="00E7135B">
      <w:pPr>
        <w:pStyle w:val="Kommentartext"/>
      </w:pPr>
      <w:r>
        <w:rPr>
          <w:rStyle w:val="Kommentarzeichen"/>
        </w:rPr>
        <w:annotationRef/>
      </w:r>
      <w:r>
        <w:t>Sofern implementiert</w:t>
      </w:r>
    </w:p>
  </w:comment>
  <w:comment w:id="9" w:author="Jannik Kronenberg" w:date="2026-03-19T11:42:00Z" w:initials="JK">
    <w:p w14:paraId="247CD601" w14:textId="77777777" w:rsidR="00992EEC" w:rsidRDefault="00992EEC" w:rsidP="00992EEC">
      <w:pPr>
        <w:pStyle w:val="Kommentartext"/>
      </w:pPr>
      <w:r>
        <w:rPr>
          <w:rStyle w:val="Kommentarzeichen"/>
        </w:rPr>
        <w:annotationRef/>
      </w:r>
      <w:r>
        <w:t>Falls zutreffend</w:t>
      </w:r>
    </w:p>
  </w:comment>
  <w:comment w:id="11" w:author="Jannik Kronenberg" w:date="2026-03-19T11:42:00Z" w:initials="JK">
    <w:p w14:paraId="5D9888A2" w14:textId="77777777" w:rsidR="00992EEC" w:rsidRDefault="00992EEC" w:rsidP="00992EEC">
      <w:pPr>
        <w:pStyle w:val="Kommentartext"/>
      </w:pPr>
      <w:r>
        <w:rPr>
          <w:rStyle w:val="Kommentarzeichen"/>
        </w:rPr>
        <w:annotationRef/>
      </w:r>
      <w:r>
        <w:t>Best practice</w:t>
      </w:r>
    </w:p>
  </w:comment>
  <w:comment w:id="12" w:author="Jannik Kronenberg" w:date="2026-03-19T11:43:00Z" w:initials="JK">
    <w:p w14:paraId="3C5B7FD4" w14:textId="77777777" w:rsidR="00857E34" w:rsidRDefault="00857E34" w:rsidP="00857E34">
      <w:pPr>
        <w:pStyle w:val="Kommentartext"/>
      </w:pPr>
      <w:r>
        <w:rPr>
          <w:rStyle w:val="Kommentarzeichen"/>
        </w:rPr>
        <w:annotationRef/>
      </w:r>
      <w:r>
        <w:t>Falls zutreffend</w:t>
      </w:r>
    </w:p>
  </w:comment>
  <w:comment w:id="13" w:author="Jannik Kronenberg" w:date="2026-03-19T11:44:00Z" w:initials="JK">
    <w:p w14:paraId="64AF55BC" w14:textId="77777777" w:rsidR="00232DBD" w:rsidRDefault="00232DBD" w:rsidP="00232DBD">
      <w:pPr>
        <w:pStyle w:val="Kommentartext"/>
      </w:pPr>
      <w:r>
        <w:rPr>
          <w:rStyle w:val="Kommentarzeichen"/>
        </w:rPr>
        <w:annotationRef/>
      </w:r>
      <w:r>
        <w:t>Falls zutreffend</w:t>
      </w:r>
    </w:p>
  </w:comment>
  <w:comment w:id="15" w:author="Jannik Kronenberg" w:date="2026-03-19T11:44:00Z" w:initials="JK">
    <w:p w14:paraId="6250B80C" w14:textId="77777777" w:rsidR="00F375E7" w:rsidRDefault="00F375E7" w:rsidP="00F375E7">
      <w:pPr>
        <w:pStyle w:val="Kommentartext"/>
      </w:pPr>
      <w:r>
        <w:rPr>
          <w:rStyle w:val="Kommentarzeichen"/>
        </w:rPr>
        <w:annotationRef/>
      </w:r>
      <w:r>
        <w:t>Vollständig?</w:t>
      </w:r>
    </w:p>
  </w:comment>
  <w:comment w:id="16" w:author="Jannik Kronenberg" w:date="2026-03-19T11:08:00Z" w:initials="JK">
    <w:p w14:paraId="1F8E2C6A" w14:textId="59F23A04" w:rsidR="00EE3E55" w:rsidRDefault="00EE3E55" w:rsidP="00EE3E55">
      <w:pPr>
        <w:pStyle w:val="Kommentartext"/>
      </w:pPr>
      <w:r>
        <w:rPr>
          <w:rStyle w:val="Kommentarzeichen"/>
        </w:rPr>
        <w:annotationRef/>
      </w:r>
      <w:r>
        <w:t>Zutreffend?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480A80C8" w15:done="0"/>
  <w15:commentEx w15:paraId="7B8BD943" w15:done="0"/>
  <w15:commentEx w15:paraId="6022137E" w15:done="0"/>
  <w15:commentEx w15:paraId="247CD601" w15:done="0"/>
  <w15:commentEx w15:paraId="5D9888A2" w15:done="0"/>
  <w15:commentEx w15:paraId="3C5B7FD4" w15:done="0"/>
  <w15:commentEx w15:paraId="64AF55BC" w15:done="0"/>
  <w15:commentEx w15:paraId="6250B80C" w15:done="0"/>
  <w15:commentEx w15:paraId="1F8E2C6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C569FCD" w16cex:dateUtc="2026-03-19T10:35:00Z"/>
  <w16cex:commentExtensible w16cex:durableId="74EE72DD" w16cex:dateUtc="2026-03-19T10:41:00Z"/>
  <w16cex:commentExtensible w16cex:durableId="1344E032" w16cex:dateUtc="2026-03-19T10:41:00Z"/>
  <w16cex:commentExtensible w16cex:durableId="44C819BD" w16cex:dateUtc="2026-03-19T10:42:00Z"/>
  <w16cex:commentExtensible w16cex:durableId="2C2C74CD" w16cex:dateUtc="2026-03-19T10:42:00Z"/>
  <w16cex:commentExtensible w16cex:durableId="064C9128" w16cex:dateUtc="2026-03-19T10:43:00Z"/>
  <w16cex:commentExtensible w16cex:durableId="26F5ECF3" w16cex:dateUtc="2026-03-19T10:44:00Z"/>
  <w16cex:commentExtensible w16cex:durableId="599118C7" w16cex:dateUtc="2026-03-19T10:44:00Z"/>
  <w16cex:commentExtensible w16cex:durableId="5FD6E7D2" w16cex:dateUtc="2026-03-19T10:0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80A80C8" w16cid:durableId="2C569FCD"/>
  <w16cid:commentId w16cid:paraId="7B8BD943" w16cid:durableId="74EE72DD"/>
  <w16cid:commentId w16cid:paraId="6022137E" w16cid:durableId="1344E032"/>
  <w16cid:commentId w16cid:paraId="247CD601" w16cid:durableId="44C819BD"/>
  <w16cid:commentId w16cid:paraId="5D9888A2" w16cid:durableId="2C2C74CD"/>
  <w16cid:commentId w16cid:paraId="3C5B7FD4" w16cid:durableId="064C9128"/>
  <w16cid:commentId w16cid:paraId="64AF55BC" w16cid:durableId="26F5ECF3"/>
  <w16cid:commentId w16cid:paraId="6250B80C" w16cid:durableId="599118C7"/>
  <w16cid:commentId w16cid:paraId="1F8E2C6A" w16cid:durableId="5FD6E7D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0ED154" w14:textId="77777777" w:rsidR="00716748" w:rsidRDefault="00716748" w:rsidP="002A7685">
      <w:r>
        <w:separator/>
      </w:r>
    </w:p>
  </w:endnote>
  <w:endnote w:type="continuationSeparator" w:id="0">
    <w:p w14:paraId="51880AFA" w14:textId="77777777" w:rsidR="00716748" w:rsidRDefault="00716748" w:rsidP="002A7685">
      <w:r>
        <w:continuationSeparator/>
      </w:r>
    </w:p>
  </w:endnote>
  <w:endnote w:type="continuationNotice" w:id="1">
    <w:p w14:paraId="5FE073A6" w14:textId="77777777" w:rsidR="00716748" w:rsidRDefault="0071674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672312" w14:textId="77777777" w:rsidR="00D456CB" w:rsidRPr="00815C11" w:rsidRDefault="00D456CB" w:rsidP="00FB4580">
    <w:pPr>
      <w:pStyle w:val="Fuzeile"/>
      <w:tabs>
        <w:tab w:val="clear" w:pos="4536"/>
      </w:tabs>
      <w:jc w:val="center"/>
      <w:rPr>
        <w:i/>
        <w:iCs/>
        <w:color w:val="808080" w:themeColor="background1" w:themeShade="80"/>
      </w:rPr>
    </w:pPr>
    <w:r>
      <w:rPr>
        <w:i/>
        <w:iCs/>
        <w:color w:val="808080" w:themeColor="background1" w:themeShade="80"/>
      </w:rPr>
      <w:t xml:space="preserve">Anlage: 2. </w:t>
    </w:r>
    <w:r w:rsidRPr="00815C11">
      <w:rPr>
        <w:i/>
        <w:iCs/>
        <w:color w:val="808080" w:themeColor="background1" w:themeShade="80"/>
      </w:rPr>
      <w:t>Auftragsverarbeitung</w:t>
    </w:r>
    <w:r w:rsidRPr="00815C11">
      <w:rPr>
        <w:i/>
        <w:iCs/>
        <w:color w:val="808080" w:themeColor="background1" w:themeShade="80"/>
      </w:rPr>
      <w:tab/>
      <w:t xml:space="preserve">Seite </w:t>
    </w:r>
    <w:r w:rsidRPr="00815C11">
      <w:rPr>
        <w:i/>
        <w:iCs/>
        <w:color w:val="808080" w:themeColor="background1" w:themeShade="80"/>
      </w:rPr>
      <w:fldChar w:fldCharType="begin"/>
    </w:r>
    <w:r w:rsidRPr="00815C11">
      <w:rPr>
        <w:i/>
        <w:iCs/>
        <w:color w:val="808080" w:themeColor="background1" w:themeShade="80"/>
      </w:rPr>
      <w:instrText xml:space="preserve"> PAGE   \* MERGEFORMAT </w:instrText>
    </w:r>
    <w:r w:rsidRPr="00815C11">
      <w:rPr>
        <w:i/>
        <w:iCs/>
        <w:color w:val="808080" w:themeColor="background1" w:themeShade="80"/>
      </w:rPr>
      <w:fldChar w:fldCharType="separate"/>
    </w:r>
    <w:r w:rsidRPr="00815C11">
      <w:rPr>
        <w:i/>
        <w:iCs/>
        <w:noProof/>
        <w:color w:val="808080" w:themeColor="background1" w:themeShade="80"/>
      </w:rPr>
      <w:t>5</w:t>
    </w:r>
    <w:r w:rsidRPr="00815C11">
      <w:rPr>
        <w:i/>
        <w:iCs/>
        <w:color w:val="808080" w:themeColor="background1" w:themeShade="80"/>
      </w:rPr>
      <w:fldChar w:fldCharType="end"/>
    </w:r>
    <w:r w:rsidRPr="00815C11">
      <w:rPr>
        <w:i/>
        <w:iCs/>
        <w:color w:val="808080" w:themeColor="background1" w:themeShade="80"/>
      </w:rPr>
      <w:t xml:space="preserve"> von </w:t>
    </w:r>
    <w:r w:rsidRPr="00815C11">
      <w:rPr>
        <w:i/>
        <w:iCs/>
        <w:color w:val="808080" w:themeColor="background1" w:themeShade="80"/>
      </w:rPr>
      <w:fldChar w:fldCharType="begin"/>
    </w:r>
    <w:r w:rsidRPr="00815C11">
      <w:rPr>
        <w:i/>
        <w:iCs/>
        <w:color w:val="808080" w:themeColor="background1" w:themeShade="80"/>
      </w:rPr>
      <w:instrText xml:space="preserve"> NUMPAGES   \* MERGEFORMAT </w:instrText>
    </w:r>
    <w:r w:rsidRPr="00815C11">
      <w:rPr>
        <w:i/>
        <w:iCs/>
        <w:color w:val="808080" w:themeColor="background1" w:themeShade="80"/>
      </w:rPr>
      <w:fldChar w:fldCharType="separate"/>
    </w:r>
    <w:r w:rsidRPr="00815C11">
      <w:rPr>
        <w:i/>
        <w:iCs/>
        <w:noProof/>
        <w:color w:val="808080" w:themeColor="background1" w:themeShade="80"/>
      </w:rPr>
      <w:t>11</w:t>
    </w:r>
    <w:r w:rsidRPr="00815C11">
      <w:rPr>
        <w:i/>
        <w:iCs/>
        <w:color w:val="808080" w:themeColor="background1" w:themeShade="8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F30B0F" w14:textId="75308A75" w:rsidR="00D456CB" w:rsidRPr="00815C11" w:rsidRDefault="00D456CB" w:rsidP="00FB4580">
    <w:pPr>
      <w:pStyle w:val="Fuzeile"/>
      <w:tabs>
        <w:tab w:val="clear" w:pos="4536"/>
      </w:tabs>
      <w:jc w:val="center"/>
      <w:rPr>
        <w:i/>
        <w:iCs/>
        <w:color w:val="808080" w:themeColor="background1" w:themeShade="80"/>
      </w:rPr>
    </w:pPr>
    <w:r>
      <w:rPr>
        <w:i/>
        <w:iCs/>
        <w:color w:val="808080" w:themeColor="background1" w:themeShade="80"/>
      </w:rPr>
      <w:t>Anlage: 2.a. Technische und organisatorische Maßnahmen</w:t>
    </w:r>
    <w:r w:rsidRPr="00815C11">
      <w:rPr>
        <w:i/>
        <w:iCs/>
        <w:color w:val="808080" w:themeColor="background1" w:themeShade="80"/>
      </w:rPr>
      <w:tab/>
      <w:t xml:space="preserve">Seite </w:t>
    </w:r>
    <w:r w:rsidRPr="00815C11">
      <w:rPr>
        <w:i/>
        <w:iCs/>
        <w:color w:val="808080" w:themeColor="background1" w:themeShade="80"/>
      </w:rPr>
      <w:fldChar w:fldCharType="begin"/>
    </w:r>
    <w:r w:rsidRPr="00815C11">
      <w:rPr>
        <w:i/>
        <w:iCs/>
        <w:color w:val="808080" w:themeColor="background1" w:themeShade="80"/>
      </w:rPr>
      <w:instrText xml:space="preserve"> PAGE   \* MERGEFORMAT </w:instrText>
    </w:r>
    <w:r w:rsidRPr="00815C11">
      <w:rPr>
        <w:i/>
        <w:iCs/>
        <w:color w:val="808080" w:themeColor="background1" w:themeShade="80"/>
      </w:rPr>
      <w:fldChar w:fldCharType="separate"/>
    </w:r>
    <w:r w:rsidRPr="00815C11">
      <w:rPr>
        <w:i/>
        <w:iCs/>
        <w:noProof/>
        <w:color w:val="808080" w:themeColor="background1" w:themeShade="80"/>
      </w:rPr>
      <w:t>5</w:t>
    </w:r>
    <w:r w:rsidRPr="00815C11">
      <w:rPr>
        <w:i/>
        <w:iCs/>
        <w:color w:val="808080" w:themeColor="background1" w:themeShade="80"/>
      </w:rPr>
      <w:fldChar w:fldCharType="end"/>
    </w:r>
    <w:r w:rsidRPr="00815C11">
      <w:rPr>
        <w:i/>
        <w:iCs/>
        <w:color w:val="808080" w:themeColor="background1" w:themeShade="80"/>
      </w:rPr>
      <w:t xml:space="preserve"> von </w:t>
    </w:r>
    <w:r w:rsidRPr="00815C11">
      <w:rPr>
        <w:i/>
        <w:iCs/>
        <w:color w:val="808080" w:themeColor="background1" w:themeShade="80"/>
      </w:rPr>
      <w:fldChar w:fldCharType="begin"/>
    </w:r>
    <w:r w:rsidRPr="00815C11">
      <w:rPr>
        <w:i/>
        <w:iCs/>
        <w:color w:val="808080" w:themeColor="background1" w:themeShade="80"/>
      </w:rPr>
      <w:instrText xml:space="preserve"> NUMPAGES   \* MERGEFORMAT </w:instrText>
    </w:r>
    <w:r w:rsidRPr="00815C11">
      <w:rPr>
        <w:i/>
        <w:iCs/>
        <w:color w:val="808080" w:themeColor="background1" w:themeShade="80"/>
      </w:rPr>
      <w:fldChar w:fldCharType="separate"/>
    </w:r>
    <w:r w:rsidRPr="00815C11">
      <w:rPr>
        <w:i/>
        <w:iCs/>
        <w:noProof/>
        <w:color w:val="808080" w:themeColor="background1" w:themeShade="80"/>
      </w:rPr>
      <w:t>11</w:t>
    </w:r>
    <w:r w:rsidRPr="00815C11">
      <w:rPr>
        <w:i/>
        <w:iCs/>
        <w:color w:val="808080" w:themeColor="background1" w:themeShade="8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372849" w14:textId="77777777" w:rsidR="0041579E" w:rsidRDefault="0041579E">
    <w:pPr>
      <w:pStyle w:val="Fuzeile"/>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24C501" w14:textId="623CA1F0" w:rsidR="00A97A39" w:rsidRPr="00A97A39" w:rsidRDefault="00A97A39" w:rsidP="00A97A39">
    <w:pPr>
      <w:pStyle w:val="Fuzeile"/>
      <w:tabs>
        <w:tab w:val="clear" w:pos="9072"/>
        <w:tab w:val="right" w:pos="9356"/>
      </w:tabs>
      <w:rPr>
        <w:i/>
        <w:color w:val="808080"/>
      </w:rPr>
    </w:pPr>
    <w:r w:rsidRPr="003D3B42">
      <w:rPr>
        <w:i/>
        <w:color w:val="808080"/>
      </w:rPr>
      <w:t>Dateiname</w:t>
    </w:r>
    <w:r w:rsidRPr="003D3B42">
      <w:rPr>
        <w:i/>
        <w:color w:val="808080"/>
      </w:rPr>
      <w:tab/>
      <w:t xml:space="preserve">Seite </w:t>
    </w:r>
    <w:r w:rsidRPr="003D3B42">
      <w:rPr>
        <w:i/>
        <w:color w:val="808080"/>
      </w:rPr>
      <w:fldChar w:fldCharType="begin"/>
    </w:r>
    <w:r w:rsidRPr="003D3B42">
      <w:rPr>
        <w:i/>
        <w:color w:val="808080"/>
      </w:rPr>
      <w:instrText xml:space="preserve"> PAGE   \* MERGEFORMAT </w:instrText>
    </w:r>
    <w:r w:rsidRPr="003D3B42">
      <w:rPr>
        <w:i/>
        <w:color w:val="808080"/>
      </w:rPr>
      <w:fldChar w:fldCharType="separate"/>
    </w:r>
    <w:r>
      <w:rPr>
        <w:i/>
        <w:color w:val="808080"/>
      </w:rPr>
      <w:t>1</w:t>
    </w:r>
    <w:r w:rsidRPr="003D3B42">
      <w:rPr>
        <w:i/>
        <w:color w:val="808080"/>
      </w:rPr>
      <w:fldChar w:fldCharType="end"/>
    </w:r>
    <w:r w:rsidRPr="003D3B42">
      <w:rPr>
        <w:i/>
        <w:color w:val="808080"/>
      </w:rPr>
      <w:t xml:space="preserve"> von </w:t>
    </w:r>
    <w:r w:rsidRPr="003D3B42">
      <w:rPr>
        <w:i/>
        <w:color w:val="808080"/>
      </w:rPr>
      <w:fldChar w:fldCharType="begin"/>
    </w:r>
    <w:r w:rsidRPr="003D3B42">
      <w:rPr>
        <w:i/>
        <w:color w:val="808080"/>
      </w:rPr>
      <w:instrText xml:space="preserve"> NUMPAGES   \* MERGEFORMAT </w:instrText>
    </w:r>
    <w:r w:rsidRPr="003D3B42">
      <w:rPr>
        <w:i/>
        <w:color w:val="808080"/>
      </w:rPr>
      <w:fldChar w:fldCharType="separate"/>
    </w:r>
    <w:r>
      <w:rPr>
        <w:i/>
        <w:color w:val="808080"/>
      </w:rPr>
      <w:t>3</w:t>
    </w:r>
    <w:r w:rsidRPr="003D3B42">
      <w:rPr>
        <w:i/>
        <w:color w:val="808080"/>
      </w:rPr>
      <w:fldChar w:fldCharType="end"/>
    </w:r>
    <w:r w:rsidRPr="003D3B42">
      <w:rPr>
        <w:i/>
        <w:color w:val="808080"/>
      </w:rPr>
      <w:tab/>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88C79F" w14:textId="77777777" w:rsidR="0041579E" w:rsidRDefault="0041579E">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20D9B8" w14:textId="77777777" w:rsidR="00716748" w:rsidRDefault="00716748" w:rsidP="002A7685">
      <w:r>
        <w:separator/>
      </w:r>
    </w:p>
  </w:footnote>
  <w:footnote w:type="continuationSeparator" w:id="0">
    <w:p w14:paraId="793E3347" w14:textId="77777777" w:rsidR="00716748" w:rsidRDefault="00716748" w:rsidP="002A7685">
      <w:r>
        <w:continuationSeparator/>
      </w:r>
    </w:p>
  </w:footnote>
  <w:footnote w:type="continuationNotice" w:id="1">
    <w:p w14:paraId="1C171163" w14:textId="77777777" w:rsidR="00716748" w:rsidRDefault="0071674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ED1C2A" w14:textId="77777777" w:rsidR="0041579E" w:rsidRDefault="0041579E">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751D0F" w14:textId="10DB04C8" w:rsidR="002A7685" w:rsidRDefault="002A7685" w:rsidP="002A7685">
    <w:pPr>
      <w:pStyle w:val="Kopfzeile"/>
    </w:pPr>
    <w:r>
      <w:rPr>
        <w:noProof/>
      </w:rPr>
      <w:drawing>
        <wp:anchor distT="0" distB="0" distL="114300" distR="114300" simplePos="0" relativeHeight="251658240" behindDoc="0" locked="0" layoutInCell="1" allowOverlap="1" wp14:anchorId="741AD194" wp14:editId="4F56C24D">
          <wp:simplePos x="0" y="0"/>
          <wp:positionH relativeFrom="margin">
            <wp:posOffset>5208905</wp:posOffset>
          </wp:positionH>
          <wp:positionV relativeFrom="margin">
            <wp:posOffset>-864870</wp:posOffset>
          </wp:positionV>
          <wp:extent cx="1080135" cy="504190"/>
          <wp:effectExtent l="0" t="0" r="0" b="0"/>
          <wp:wrapSquare wrapText="bothSides"/>
          <wp:docPr id="830445911" name="Grafik 830445911" descr="Ein Bild, das Schrift, Grafiken, Screenshot, Text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ild 1" descr="Ein Bild, das Schrift, Grafiken, Screenshot, Text enthält.&#10;&#10;Automatisch generierte Beschreibu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80135" cy="50419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775AC0" w14:textId="77777777" w:rsidR="0041579E" w:rsidRDefault="0041579E">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97E4F"/>
    <w:multiLevelType w:val="hybridMultilevel"/>
    <w:tmpl w:val="F5C4FDEC"/>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 w15:restartNumberingAfterBreak="0">
    <w:nsid w:val="0A9B0A21"/>
    <w:multiLevelType w:val="hybridMultilevel"/>
    <w:tmpl w:val="AF86172E"/>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 w15:restartNumberingAfterBreak="0">
    <w:nsid w:val="0AC3032C"/>
    <w:multiLevelType w:val="hybridMultilevel"/>
    <w:tmpl w:val="7518AD2A"/>
    <w:lvl w:ilvl="0" w:tplc="B3EC104A">
      <w:start w:val="1"/>
      <w:numFmt w:val="bullet"/>
      <w:pStyle w:val="IntensivesZitat"/>
      <w:lvlText w:val=""/>
      <w:lvlJc w:val="left"/>
      <w:pPr>
        <w:ind w:left="360" w:hanging="360"/>
      </w:pPr>
      <w:rPr>
        <w:rFonts w:ascii="Wingdings" w:hAnsi="Wingdings" w:hint="default"/>
      </w:rPr>
    </w:lvl>
    <w:lvl w:ilvl="1" w:tplc="04070003">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3" w15:restartNumberingAfterBreak="0">
    <w:nsid w:val="0F445033"/>
    <w:multiLevelType w:val="hybridMultilevel"/>
    <w:tmpl w:val="D66C9C1E"/>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 w15:restartNumberingAfterBreak="0">
    <w:nsid w:val="13821A48"/>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D964C6B"/>
    <w:multiLevelType w:val="hybridMultilevel"/>
    <w:tmpl w:val="DE16B08C"/>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6" w15:restartNumberingAfterBreak="0">
    <w:nsid w:val="291F46B2"/>
    <w:multiLevelType w:val="hybridMultilevel"/>
    <w:tmpl w:val="5F5241DE"/>
    <w:lvl w:ilvl="0" w:tplc="04070005">
      <w:start w:val="1"/>
      <w:numFmt w:val="bullet"/>
      <w:lvlText w:val=""/>
      <w:lvlJc w:val="left"/>
      <w:pPr>
        <w:ind w:left="360" w:hanging="360"/>
      </w:pPr>
      <w:rPr>
        <w:rFonts w:ascii="Wingdings" w:hAnsi="Wingdings" w:hint="default"/>
      </w:rPr>
    </w:lvl>
    <w:lvl w:ilvl="1" w:tplc="04070003">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7" w15:restartNumberingAfterBreak="0">
    <w:nsid w:val="2BB61243"/>
    <w:multiLevelType w:val="hybridMultilevel"/>
    <w:tmpl w:val="8EEA4DD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30F44FE5"/>
    <w:multiLevelType w:val="hybridMultilevel"/>
    <w:tmpl w:val="B7105FB6"/>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9" w15:restartNumberingAfterBreak="0">
    <w:nsid w:val="38171271"/>
    <w:multiLevelType w:val="hybridMultilevel"/>
    <w:tmpl w:val="7ED2A75A"/>
    <w:lvl w:ilvl="0" w:tplc="6AFA85DC">
      <w:start w:val="1"/>
      <w:numFmt w:val="bullet"/>
      <w:lvlText w:val="▪"/>
      <w:lvlJc w:val="left"/>
      <w:pPr>
        <w:ind w:left="720" w:hanging="360"/>
      </w:pPr>
      <w:rPr>
        <w:rFonts w:ascii="Calibri" w:hAnsi="Calibri" w:hint="default"/>
        <w:color w:val="auto"/>
        <w:sz w:val="28"/>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396D3952"/>
    <w:multiLevelType w:val="hybridMultilevel"/>
    <w:tmpl w:val="0A1AFFD0"/>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1" w15:restartNumberingAfterBreak="0">
    <w:nsid w:val="3A7A07F5"/>
    <w:multiLevelType w:val="multilevel"/>
    <w:tmpl w:val="EBF6BBC8"/>
    <w:lvl w:ilvl="0">
      <w:start w:val="9"/>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432408B6"/>
    <w:multiLevelType w:val="hybridMultilevel"/>
    <w:tmpl w:val="B0122FBE"/>
    <w:lvl w:ilvl="0" w:tplc="04070017">
      <w:start w:val="1"/>
      <w:numFmt w:val="lowerLetter"/>
      <w:lvlText w:val="%1)"/>
      <w:lvlJc w:val="left"/>
      <w:pPr>
        <w:ind w:left="720" w:hanging="360"/>
      </w:pPr>
      <w:rPr>
        <w:rFonts w:cs="Times New Roman"/>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13" w15:restartNumberingAfterBreak="0">
    <w:nsid w:val="45D84513"/>
    <w:multiLevelType w:val="hybridMultilevel"/>
    <w:tmpl w:val="503EEF6C"/>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4" w15:restartNumberingAfterBreak="0">
    <w:nsid w:val="49046E94"/>
    <w:multiLevelType w:val="multilevel"/>
    <w:tmpl w:val="D26CFFA4"/>
    <w:lvl w:ilvl="0">
      <w:start w:val="1"/>
      <w:numFmt w:val="decimal"/>
      <w:pStyle w:val="berschrift2"/>
      <w:lvlText w:val="%1."/>
      <w:lvlJc w:val="left"/>
      <w:pPr>
        <w:ind w:left="360" w:hanging="360"/>
      </w:pPr>
    </w:lvl>
    <w:lvl w:ilvl="1">
      <w:start w:val="1"/>
      <w:numFmt w:val="decimal"/>
      <w:pStyle w:val="berschrift3"/>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4B787184"/>
    <w:multiLevelType w:val="multilevel"/>
    <w:tmpl w:val="558C41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CFD4ADA"/>
    <w:multiLevelType w:val="hybridMultilevel"/>
    <w:tmpl w:val="C922B91C"/>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7" w15:restartNumberingAfterBreak="0">
    <w:nsid w:val="4FDC6582"/>
    <w:multiLevelType w:val="hybridMultilevel"/>
    <w:tmpl w:val="FA34449C"/>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8" w15:restartNumberingAfterBreak="0">
    <w:nsid w:val="55962E75"/>
    <w:multiLevelType w:val="multilevel"/>
    <w:tmpl w:val="F8B8691C"/>
    <w:lvl w:ilvl="0">
      <w:start w:val="6"/>
      <w:numFmt w:val="decimal"/>
      <w:lvlText w:val="%1"/>
      <w:lvlJc w:val="left"/>
      <w:pPr>
        <w:ind w:left="360" w:hanging="360"/>
      </w:pPr>
      <w:rPr>
        <w:rFonts w:hint="default"/>
      </w:rPr>
    </w:lvl>
    <w:lvl w:ilvl="1">
      <w:start w:val="2"/>
      <w:numFmt w:val="decimal"/>
      <w:lvlText w:val="%1.%2"/>
      <w:lvlJc w:val="left"/>
      <w:pPr>
        <w:ind w:left="930" w:hanging="360"/>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000" w:hanging="1440"/>
      </w:pPr>
      <w:rPr>
        <w:rFonts w:hint="default"/>
      </w:rPr>
    </w:lvl>
  </w:abstractNum>
  <w:abstractNum w:abstractNumId="19" w15:restartNumberingAfterBreak="0">
    <w:nsid w:val="566E1248"/>
    <w:multiLevelType w:val="hybridMultilevel"/>
    <w:tmpl w:val="F10CFF3C"/>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0" w15:restartNumberingAfterBreak="0">
    <w:nsid w:val="59641250"/>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F13301A"/>
    <w:multiLevelType w:val="hybridMultilevel"/>
    <w:tmpl w:val="0FB61F3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5FE52E37"/>
    <w:multiLevelType w:val="multilevel"/>
    <w:tmpl w:val="A8D6B4B2"/>
    <w:lvl w:ilvl="0">
      <w:start w:val="1"/>
      <w:numFmt w:val="decimal"/>
      <w:lvlText w:val="%1."/>
      <w:lvlJc w:val="left"/>
      <w:pPr>
        <w:ind w:left="360" w:hanging="360"/>
      </w:pPr>
      <w:rPr>
        <w:rFonts w:cs="Times New Roman" w:hint="default"/>
      </w:rPr>
    </w:lvl>
    <w:lvl w:ilvl="1">
      <w:start w:val="1"/>
      <w:numFmt w:val="decimal"/>
      <w:lvlText w:val="5.%2."/>
      <w:lvlJc w:val="left"/>
      <w:pPr>
        <w:ind w:left="792" w:hanging="432"/>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23" w15:restartNumberingAfterBreak="0">
    <w:nsid w:val="60600296"/>
    <w:multiLevelType w:val="hybridMultilevel"/>
    <w:tmpl w:val="B63ED838"/>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4" w15:restartNumberingAfterBreak="0">
    <w:nsid w:val="69D840DE"/>
    <w:multiLevelType w:val="multilevel"/>
    <w:tmpl w:val="71AA2A94"/>
    <w:lvl w:ilvl="0">
      <w:start w:val="1"/>
      <w:numFmt w:val="bullet"/>
      <w:lvlText w:val=""/>
      <w:lvlJc w:val="left"/>
      <w:pPr>
        <w:tabs>
          <w:tab w:val="num" w:pos="1068"/>
        </w:tabs>
        <w:ind w:left="1068" w:hanging="360"/>
      </w:pPr>
      <w:rPr>
        <w:rFonts w:ascii="Symbol" w:hAnsi="Symbol" w:hint="default"/>
        <w:sz w:val="20"/>
      </w:rPr>
    </w:lvl>
    <w:lvl w:ilvl="1" w:tentative="1">
      <w:start w:val="1"/>
      <w:numFmt w:val="bullet"/>
      <w:lvlText w:val="o"/>
      <w:lvlJc w:val="left"/>
      <w:pPr>
        <w:tabs>
          <w:tab w:val="num" w:pos="1788"/>
        </w:tabs>
        <w:ind w:left="1788" w:hanging="360"/>
      </w:pPr>
      <w:rPr>
        <w:rFonts w:ascii="Courier New" w:hAnsi="Courier New" w:hint="default"/>
        <w:sz w:val="20"/>
      </w:rPr>
    </w:lvl>
    <w:lvl w:ilvl="2" w:tentative="1">
      <w:start w:val="1"/>
      <w:numFmt w:val="bullet"/>
      <w:lvlText w:val=""/>
      <w:lvlJc w:val="left"/>
      <w:pPr>
        <w:tabs>
          <w:tab w:val="num" w:pos="2508"/>
        </w:tabs>
        <w:ind w:left="2508" w:hanging="360"/>
      </w:pPr>
      <w:rPr>
        <w:rFonts w:ascii="Wingdings" w:hAnsi="Wingdings" w:hint="default"/>
        <w:sz w:val="20"/>
      </w:rPr>
    </w:lvl>
    <w:lvl w:ilvl="3" w:tentative="1">
      <w:start w:val="1"/>
      <w:numFmt w:val="bullet"/>
      <w:lvlText w:val=""/>
      <w:lvlJc w:val="left"/>
      <w:pPr>
        <w:tabs>
          <w:tab w:val="num" w:pos="3228"/>
        </w:tabs>
        <w:ind w:left="3228" w:hanging="360"/>
      </w:pPr>
      <w:rPr>
        <w:rFonts w:ascii="Wingdings" w:hAnsi="Wingdings" w:hint="default"/>
        <w:sz w:val="20"/>
      </w:rPr>
    </w:lvl>
    <w:lvl w:ilvl="4" w:tentative="1">
      <w:start w:val="1"/>
      <w:numFmt w:val="bullet"/>
      <w:lvlText w:val=""/>
      <w:lvlJc w:val="left"/>
      <w:pPr>
        <w:tabs>
          <w:tab w:val="num" w:pos="3948"/>
        </w:tabs>
        <w:ind w:left="3948" w:hanging="360"/>
      </w:pPr>
      <w:rPr>
        <w:rFonts w:ascii="Wingdings" w:hAnsi="Wingdings" w:hint="default"/>
        <w:sz w:val="20"/>
      </w:rPr>
    </w:lvl>
    <w:lvl w:ilvl="5" w:tentative="1">
      <w:start w:val="1"/>
      <w:numFmt w:val="bullet"/>
      <w:lvlText w:val=""/>
      <w:lvlJc w:val="left"/>
      <w:pPr>
        <w:tabs>
          <w:tab w:val="num" w:pos="4668"/>
        </w:tabs>
        <w:ind w:left="4668" w:hanging="360"/>
      </w:pPr>
      <w:rPr>
        <w:rFonts w:ascii="Wingdings" w:hAnsi="Wingdings" w:hint="default"/>
        <w:sz w:val="20"/>
      </w:rPr>
    </w:lvl>
    <w:lvl w:ilvl="6" w:tentative="1">
      <w:start w:val="1"/>
      <w:numFmt w:val="bullet"/>
      <w:lvlText w:val=""/>
      <w:lvlJc w:val="left"/>
      <w:pPr>
        <w:tabs>
          <w:tab w:val="num" w:pos="5388"/>
        </w:tabs>
        <w:ind w:left="5388" w:hanging="360"/>
      </w:pPr>
      <w:rPr>
        <w:rFonts w:ascii="Wingdings" w:hAnsi="Wingdings" w:hint="default"/>
        <w:sz w:val="20"/>
      </w:rPr>
    </w:lvl>
    <w:lvl w:ilvl="7" w:tentative="1">
      <w:start w:val="1"/>
      <w:numFmt w:val="bullet"/>
      <w:lvlText w:val=""/>
      <w:lvlJc w:val="left"/>
      <w:pPr>
        <w:tabs>
          <w:tab w:val="num" w:pos="6108"/>
        </w:tabs>
        <w:ind w:left="6108" w:hanging="360"/>
      </w:pPr>
      <w:rPr>
        <w:rFonts w:ascii="Wingdings" w:hAnsi="Wingdings" w:hint="default"/>
        <w:sz w:val="20"/>
      </w:rPr>
    </w:lvl>
    <w:lvl w:ilvl="8" w:tentative="1">
      <w:start w:val="1"/>
      <w:numFmt w:val="bullet"/>
      <w:lvlText w:val=""/>
      <w:lvlJc w:val="left"/>
      <w:pPr>
        <w:tabs>
          <w:tab w:val="num" w:pos="6828"/>
        </w:tabs>
        <w:ind w:left="6828" w:hanging="360"/>
      </w:pPr>
      <w:rPr>
        <w:rFonts w:ascii="Wingdings" w:hAnsi="Wingdings" w:hint="default"/>
        <w:sz w:val="20"/>
      </w:rPr>
    </w:lvl>
  </w:abstractNum>
  <w:abstractNum w:abstractNumId="25" w15:restartNumberingAfterBreak="0">
    <w:nsid w:val="6F3060B0"/>
    <w:multiLevelType w:val="hybridMultilevel"/>
    <w:tmpl w:val="2CCCFBFC"/>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6" w15:restartNumberingAfterBreak="0">
    <w:nsid w:val="7BEE2056"/>
    <w:multiLevelType w:val="hybridMultilevel"/>
    <w:tmpl w:val="7C4614F8"/>
    <w:lvl w:ilvl="0" w:tplc="04070005">
      <w:start w:val="1"/>
      <w:numFmt w:val="bullet"/>
      <w:lvlText w:val=""/>
      <w:lvlJc w:val="left"/>
      <w:pPr>
        <w:ind w:left="360" w:hanging="360"/>
      </w:pPr>
      <w:rPr>
        <w:rFonts w:ascii="Wingdings" w:hAnsi="Wingdings" w:hint="default"/>
      </w:rPr>
    </w:lvl>
    <w:lvl w:ilvl="1" w:tplc="04070003">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num w:numId="1" w16cid:durableId="297998447">
    <w:abstractNumId w:val="20"/>
  </w:num>
  <w:num w:numId="2" w16cid:durableId="1761291805">
    <w:abstractNumId w:val="14"/>
  </w:num>
  <w:num w:numId="3" w16cid:durableId="1282419291">
    <w:abstractNumId w:val="4"/>
  </w:num>
  <w:num w:numId="4" w16cid:durableId="906842111">
    <w:abstractNumId w:val="2"/>
  </w:num>
  <w:num w:numId="5" w16cid:durableId="495263603">
    <w:abstractNumId w:val="26"/>
  </w:num>
  <w:num w:numId="6" w16cid:durableId="753167838">
    <w:abstractNumId w:val="6"/>
  </w:num>
  <w:num w:numId="7" w16cid:durableId="1217356135">
    <w:abstractNumId w:val="16"/>
  </w:num>
  <w:num w:numId="8" w16cid:durableId="451825415">
    <w:abstractNumId w:val="22"/>
  </w:num>
  <w:num w:numId="9" w16cid:durableId="1274047897">
    <w:abstractNumId w:val="9"/>
  </w:num>
  <w:num w:numId="10" w16cid:durableId="1719814882">
    <w:abstractNumId w:val="12"/>
  </w:num>
  <w:num w:numId="11" w16cid:durableId="1512917543">
    <w:abstractNumId w:val="5"/>
  </w:num>
  <w:num w:numId="12" w16cid:durableId="2024282518">
    <w:abstractNumId w:val="0"/>
  </w:num>
  <w:num w:numId="13" w16cid:durableId="1999647397">
    <w:abstractNumId w:val="25"/>
  </w:num>
  <w:num w:numId="14" w16cid:durableId="239103297">
    <w:abstractNumId w:val="17"/>
  </w:num>
  <w:num w:numId="15" w16cid:durableId="15548368">
    <w:abstractNumId w:val="19"/>
  </w:num>
  <w:num w:numId="16" w16cid:durableId="1656912658">
    <w:abstractNumId w:val="10"/>
  </w:num>
  <w:num w:numId="17" w16cid:durableId="2120952709">
    <w:abstractNumId w:val="23"/>
  </w:num>
  <w:num w:numId="18" w16cid:durableId="287904241">
    <w:abstractNumId w:val="1"/>
  </w:num>
  <w:num w:numId="19" w16cid:durableId="431168572">
    <w:abstractNumId w:val="13"/>
  </w:num>
  <w:num w:numId="20" w16cid:durableId="2118594275">
    <w:abstractNumId w:val="3"/>
  </w:num>
  <w:num w:numId="21" w16cid:durableId="1401244956">
    <w:abstractNumId w:val="8"/>
  </w:num>
  <w:num w:numId="22" w16cid:durableId="469057361">
    <w:abstractNumId w:val="7"/>
  </w:num>
  <w:num w:numId="23" w16cid:durableId="2096855922">
    <w:abstractNumId w:val="11"/>
  </w:num>
  <w:num w:numId="24" w16cid:durableId="1623612978">
    <w:abstractNumId w:val="18"/>
  </w:num>
  <w:num w:numId="25" w16cid:durableId="121853002">
    <w:abstractNumId w:val="21"/>
  </w:num>
  <w:num w:numId="26" w16cid:durableId="1932396132">
    <w:abstractNumId w:val="24"/>
  </w:num>
  <w:num w:numId="27" w16cid:durableId="1552110546">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annik Kronenberg">
    <w15:presenceInfo w15:providerId="AD" w15:userId="S::jannik.kronenberg@fox-on.com::66a9a7a9-67ad-44bc-8460-407ed39feaf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7685"/>
    <w:rsid w:val="000304C4"/>
    <w:rsid w:val="00086B2E"/>
    <w:rsid w:val="000E6322"/>
    <w:rsid w:val="000E69EC"/>
    <w:rsid w:val="00106EBD"/>
    <w:rsid w:val="00126AEF"/>
    <w:rsid w:val="00163346"/>
    <w:rsid w:val="001910BA"/>
    <w:rsid w:val="001F50C3"/>
    <w:rsid w:val="0021785D"/>
    <w:rsid w:val="00224EF2"/>
    <w:rsid w:val="00232DBD"/>
    <w:rsid w:val="0025690D"/>
    <w:rsid w:val="00264A99"/>
    <w:rsid w:val="00264D26"/>
    <w:rsid w:val="002A7685"/>
    <w:rsid w:val="002D6DBF"/>
    <w:rsid w:val="002F1352"/>
    <w:rsid w:val="002F737B"/>
    <w:rsid w:val="00380F0A"/>
    <w:rsid w:val="003A583C"/>
    <w:rsid w:val="003B6620"/>
    <w:rsid w:val="003F6030"/>
    <w:rsid w:val="0041579E"/>
    <w:rsid w:val="004307FB"/>
    <w:rsid w:val="00446BD9"/>
    <w:rsid w:val="004519C7"/>
    <w:rsid w:val="00484A4A"/>
    <w:rsid w:val="00501255"/>
    <w:rsid w:val="00527755"/>
    <w:rsid w:val="005326F4"/>
    <w:rsid w:val="00544745"/>
    <w:rsid w:val="0055347A"/>
    <w:rsid w:val="005F17D6"/>
    <w:rsid w:val="005F2219"/>
    <w:rsid w:val="00603F84"/>
    <w:rsid w:val="006B21C7"/>
    <w:rsid w:val="006E71FD"/>
    <w:rsid w:val="00716748"/>
    <w:rsid w:val="00774B40"/>
    <w:rsid w:val="00791D49"/>
    <w:rsid w:val="007B031F"/>
    <w:rsid w:val="007F1DC3"/>
    <w:rsid w:val="008017D4"/>
    <w:rsid w:val="00813FA1"/>
    <w:rsid w:val="008174D6"/>
    <w:rsid w:val="00840322"/>
    <w:rsid w:val="00857E34"/>
    <w:rsid w:val="00857FD1"/>
    <w:rsid w:val="00897234"/>
    <w:rsid w:val="008C0E91"/>
    <w:rsid w:val="00926B37"/>
    <w:rsid w:val="00950158"/>
    <w:rsid w:val="00953D12"/>
    <w:rsid w:val="009616BC"/>
    <w:rsid w:val="00992EEC"/>
    <w:rsid w:val="009A2B2F"/>
    <w:rsid w:val="009B7D31"/>
    <w:rsid w:val="009F0577"/>
    <w:rsid w:val="00A76225"/>
    <w:rsid w:val="00A97A39"/>
    <w:rsid w:val="00AA27B6"/>
    <w:rsid w:val="00AB5BFA"/>
    <w:rsid w:val="00AD5E6D"/>
    <w:rsid w:val="00AE4C71"/>
    <w:rsid w:val="00AF4046"/>
    <w:rsid w:val="00B46EAC"/>
    <w:rsid w:val="00BC261A"/>
    <w:rsid w:val="00BE5334"/>
    <w:rsid w:val="00BF0920"/>
    <w:rsid w:val="00BF3507"/>
    <w:rsid w:val="00C11BB8"/>
    <w:rsid w:val="00D001B4"/>
    <w:rsid w:val="00D43127"/>
    <w:rsid w:val="00D456CB"/>
    <w:rsid w:val="00D54501"/>
    <w:rsid w:val="00E10DAE"/>
    <w:rsid w:val="00E40C7C"/>
    <w:rsid w:val="00E7135B"/>
    <w:rsid w:val="00E8126C"/>
    <w:rsid w:val="00E90C98"/>
    <w:rsid w:val="00EC01B9"/>
    <w:rsid w:val="00EE3E55"/>
    <w:rsid w:val="00F375E7"/>
    <w:rsid w:val="00F73FB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6E613B2"/>
  <w15:chartTrackingRefBased/>
  <w15:docId w15:val="{C626964B-7037-4023-89B8-96814463F3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de-D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897234"/>
    <w:pPr>
      <w:spacing w:after="0" w:line="240" w:lineRule="auto"/>
    </w:pPr>
    <w:rPr>
      <w:rFonts w:ascii="Aptos" w:hAnsi="Aptos"/>
    </w:rPr>
  </w:style>
  <w:style w:type="paragraph" w:styleId="berschrift1">
    <w:name w:val="heading 1"/>
    <w:basedOn w:val="Standard"/>
    <w:next w:val="Standard"/>
    <w:link w:val="berschrift1Zchn"/>
    <w:uiPriority w:val="9"/>
    <w:qFormat/>
    <w:rsid w:val="00897234"/>
    <w:pPr>
      <w:keepNext/>
      <w:pBdr>
        <w:bottom w:val="single" w:sz="4" w:space="1" w:color="auto"/>
      </w:pBdr>
      <w:spacing w:after="240"/>
      <w:outlineLvl w:val="0"/>
    </w:pPr>
    <w:rPr>
      <w:rFonts w:eastAsia="Times New Roman" w:cs="Times New Roman"/>
      <w:b/>
      <w:bCs/>
      <w:kern w:val="32"/>
      <w:sz w:val="36"/>
      <w:szCs w:val="32"/>
      <w:lang w:eastAsia="de-DE"/>
      <w14:ligatures w14:val="none"/>
    </w:rPr>
  </w:style>
  <w:style w:type="paragraph" w:styleId="berschrift2">
    <w:name w:val="heading 2"/>
    <w:basedOn w:val="Standard"/>
    <w:next w:val="Standard"/>
    <w:link w:val="berschrift2Zchn"/>
    <w:uiPriority w:val="9"/>
    <w:unhideWhenUsed/>
    <w:qFormat/>
    <w:rsid w:val="00B46EAC"/>
    <w:pPr>
      <w:keepNext/>
      <w:keepLines/>
      <w:numPr>
        <w:numId w:val="2"/>
      </w:numPr>
      <w:pBdr>
        <w:bottom w:val="single" w:sz="4" w:space="1" w:color="auto"/>
      </w:pBdr>
      <w:spacing w:before="240" w:after="120"/>
      <w:ind w:left="357" w:hanging="357"/>
      <w:outlineLvl w:val="1"/>
    </w:pPr>
    <w:rPr>
      <w:rFonts w:eastAsiaTheme="majorEastAsia" w:cstheme="minorHAnsi"/>
      <w:b/>
      <w:bCs/>
    </w:rPr>
  </w:style>
  <w:style w:type="paragraph" w:styleId="berschrift3">
    <w:name w:val="heading 3"/>
    <w:basedOn w:val="berschrift2"/>
    <w:next w:val="Standard"/>
    <w:link w:val="berschrift3Zchn"/>
    <w:uiPriority w:val="9"/>
    <w:unhideWhenUsed/>
    <w:qFormat/>
    <w:rsid w:val="002A7685"/>
    <w:pPr>
      <w:numPr>
        <w:ilvl w:val="1"/>
      </w:numPr>
      <w:pBdr>
        <w:bottom w:val="none" w:sz="0" w:space="0" w:color="auto"/>
      </w:pBdr>
      <w:spacing w:after="60"/>
      <w:ind w:left="431" w:hanging="431"/>
      <w:outlineLvl w:val="2"/>
    </w:pPr>
  </w:style>
  <w:style w:type="paragraph" w:styleId="berschrift4">
    <w:name w:val="heading 4"/>
    <w:basedOn w:val="Standard"/>
    <w:next w:val="Standard"/>
    <w:link w:val="berschrift4Zchn"/>
    <w:uiPriority w:val="9"/>
    <w:semiHidden/>
    <w:unhideWhenUsed/>
    <w:qFormat/>
    <w:rsid w:val="00EC01B9"/>
    <w:pPr>
      <w:keepNext/>
      <w:keepLines/>
      <w:spacing w:before="40"/>
      <w:outlineLvl w:val="3"/>
    </w:pPr>
    <w:rPr>
      <w:rFonts w:eastAsiaTheme="majorEastAsia" w:cstheme="majorBidi"/>
      <w:i/>
      <w:iCs/>
      <w:color w:val="2F5496" w:themeColor="accent1" w:themeShade="BF"/>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2A7685"/>
    <w:pPr>
      <w:tabs>
        <w:tab w:val="center" w:pos="4536"/>
        <w:tab w:val="right" w:pos="9072"/>
      </w:tabs>
    </w:pPr>
  </w:style>
  <w:style w:type="character" w:customStyle="1" w:styleId="KopfzeileZchn">
    <w:name w:val="Kopfzeile Zchn"/>
    <w:basedOn w:val="Absatz-Standardschriftart"/>
    <w:link w:val="Kopfzeile"/>
    <w:uiPriority w:val="99"/>
    <w:rsid w:val="002A7685"/>
  </w:style>
  <w:style w:type="paragraph" w:styleId="Fuzeile">
    <w:name w:val="footer"/>
    <w:basedOn w:val="Standard"/>
    <w:link w:val="FuzeileZchn"/>
    <w:uiPriority w:val="99"/>
    <w:unhideWhenUsed/>
    <w:rsid w:val="002A7685"/>
    <w:pPr>
      <w:tabs>
        <w:tab w:val="center" w:pos="4536"/>
        <w:tab w:val="right" w:pos="9072"/>
      </w:tabs>
    </w:pPr>
  </w:style>
  <w:style w:type="character" w:customStyle="1" w:styleId="FuzeileZchn">
    <w:name w:val="Fußzeile Zchn"/>
    <w:basedOn w:val="Absatz-Standardschriftart"/>
    <w:link w:val="Fuzeile"/>
    <w:uiPriority w:val="99"/>
    <w:rsid w:val="002A7685"/>
  </w:style>
  <w:style w:type="character" w:customStyle="1" w:styleId="berschrift1Zchn">
    <w:name w:val="Überschrift 1 Zchn"/>
    <w:basedOn w:val="Absatz-Standardschriftart"/>
    <w:link w:val="berschrift1"/>
    <w:uiPriority w:val="9"/>
    <w:rsid w:val="00897234"/>
    <w:rPr>
      <w:rFonts w:ascii="Aptos" w:eastAsia="Times New Roman" w:hAnsi="Aptos" w:cs="Times New Roman"/>
      <w:b/>
      <w:bCs/>
      <w:kern w:val="32"/>
      <w:sz w:val="36"/>
      <w:szCs w:val="32"/>
      <w:lang w:eastAsia="de-DE"/>
      <w14:ligatures w14:val="none"/>
    </w:rPr>
  </w:style>
  <w:style w:type="character" w:customStyle="1" w:styleId="berschrift2Zchn">
    <w:name w:val="Überschrift 2 Zchn"/>
    <w:basedOn w:val="Absatz-Standardschriftart"/>
    <w:link w:val="berschrift2"/>
    <w:uiPriority w:val="9"/>
    <w:rsid w:val="00B46EAC"/>
    <w:rPr>
      <w:rFonts w:eastAsiaTheme="majorEastAsia" w:cstheme="minorHAnsi"/>
      <w:b/>
      <w:bCs/>
    </w:rPr>
  </w:style>
  <w:style w:type="character" w:customStyle="1" w:styleId="berschrift3Zchn">
    <w:name w:val="Überschrift 3 Zchn"/>
    <w:basedOn w:val="Absatz-Standardschriftart"/>
    <w:link w:val="berschrift3"/>
    <w:uiPriority w:val="9"/>
    <w:rsid w:val="002A7685"/>
    <w:rPr>
      <w:rFonts w:eastAsiaTheme="majorEastAsia" w:cstheme="minorHAnsi"/>
      <w:b/>
      <w:bCs/>
    </w:rPr>
  </w:style>
  <w:style w:type="paragraph" w:styleId="Listenabsatz">
    <w:name w:val="List Paragraph"/>
    <w:basedOn w:val="Standard"/>
    <w:uiPriority w:val="34"/>
    <w:qFormat/>
    <w:rsid w:val="002A7685"/>
    <w:pPr>
      <w:ind w:left="720"/>
      <w:contextualSpacing/>
    </w:pPr>
  </w:style>
  <w:style w:type="character" w:customStyle="1" w:styleId="berschrift4Zchn">
    <w:name w:val="Überschrift 4 Zchn"/>
    <w:basedOn w:val="Absatz-Standardschriftart"/>
    <w:link w:val="berschrift4"/>
    <w:uiPriority w:val="9"/>
    <w:semiHidden/>
    <w:rsid w:val="00EC01B9"/>
    <w:rPr>
      <w:rFonts w:ascii="Aptos" w:eastAsiaTheme="majorEastAsia" w:hAnsi="Aptos" w:cstheme="majorBidi"/>
      <w:i/>
      <w:iCs/>
      <w:color w:val="2F5496" w:themeColor="accent1" w:themeShade="BF"/>
    </w:rPr>
  </w:style>
  <w:style w:type="paragraph" w:styleId="Titel">
    <w:name w:val="Title"/>
    <w:basedOn w:val="Standard"/>
    <w:next w:val="Standard"/>
    <w:link w:val="TitelZchn"/>
    <w:uiPriority w:val="10"/>
    <w:qFormat/>
    <w:rsid w:val="00EC01B9"/>
    <w:pPr>
      <w:contextualSpacing/>
    </w:pPr>
    <w:rPr>
      <w:rFonts w:eastAsiaTheme="majorEastAsia" w:cstheme="majorBidi"/>
      <w:spacing w:val="-10"/>
      <w:kern w:val="28"/>
      <w:sz w:val="56"/>
      <w:szCs w:val="56"/>
    </w:rPr>
  </w:style>
  <w:style w:type="character" w:customStyle="1" w:styleId="TitelZchn">
    <w:name w:val="Titel Zchn"/>
    <w:basedOn w:val="Absatz-Standardschriftart"/>
    <w:link w:val="Titel"/>
    <w:uiPriority w:val="10"/>
    <w:rsid w:val="00EC01B9"/>
    <w:rPr>
      <w:rFonts w:ascii="Aptos" w:eastAsiaTheme="majorEastAsia" w:hAnsi="Aptos" w:cstheme="majorBidi"/>
      <w:spacing w:val="-10"/>
      <w:kern w:val="28"/>
      <w:sz w:val="56"/>
      <w:szCs w:val="56"/>
    </w:rPr>
  </w:style>
  <w:style w:type="paragraph" w:styleId="IntensivesZitat">
    <w:name w:val="Intense Quote"/>
    <w:basedOn w:val="Standard"/>
    <w:next w:val="Standard"/>
    <w:link w:val="IntensivesZitatZchn"/>
    <w:uiPriority w:val="30"/>
    <w:qFormat/>
    <w:rsid w:val="00EC01B9"/>
    <w:pPr>
      <w:numPr>
        <w:numId w:val="4"/>
      </w:numPr>
    </w:pPr>
  </w:style>
  <w:style w:type="character" w:customStyle="1" w:styleId="IntensivesZitatZchn">
    <w:name w:val="Intensives Zitat Zchn"/>
    <w:basedOn w:val="Absatz-Standardschriftart"/>
    <w:link w:val="IntensivesZitat"/>
    <w:uiPriority w:val="30"/>
    <w:rsid w:val="00EC01B9"/>
    <w:rPr>
      <w:rFonts w:ascii="Aptos" w:hAnsi="Aptos"/>
    </w:rPr>
  </w:style>
  <w:style w:type="character" w:styleId="Hyperlink">
    <w:name w:val="Hyperlink"/>
    <w:basedOn w:val="Absatz-Standardschriftart"/>
    <w:uiPriority w:val="99"/>
    <w:unhideWhenUsed/>
    <w:rsid w:val="00E8126C"/>
    <w:rPr>
      <w:color w:val="0563C1" w:themeColor="hyperlink"/>
      <w:u w:val="single"/>
    </w:rPr>
  </w:style>
  <w:style w:type="character" w:styleId="NichtaufgelsteErwhnung">
    <w:name w:val="Unresolved Mention"/>
    <w:basedOn w:val="Absatz-Standardschriftart"/>
    <w:uiPriority w:val="99"/>
    <w:semiHidden/>
    <w:unhideWhenUsed/>
    <w:rsid w:val="00E8126C"/>
    <w:rPr>
      <w:color w:val="605E5C"/>
      <w:shd w:val="clear" w:color="auto" w:fill="E1DFDD"/>
    </w:rPr>
  </w:style>
  <w:style w:type="character" w:styleId="BesuchterLink">
    <w:name w:val="FollowedHyperlink"/>
    <w:basedOn w:val="Absatz-Standardschriftart"/>
    <w:uiPriority w:val="99"/>
    <w:semiHidden/>
    <w:unhideWhenUsed/>
    <w:rsid w:val="00E8126C"/>
    <w:rPr>
      <w:color w:val="954F72" w:themeColor="followedHyperlink"/>
      <w:u w:val="single"/>
    </w:rPr>
  </w:style>
  <w:style w:type="paragraph" w:styleId="Textkrper">
    <w:name w:val="Body Text"/>
    <w:basedOn w:val="Standard"/>
    <w:link w:val="TextkrperZchn"/>
    <w:uiPriority w:val="99"/>
    <w:semiHidden/>
    <w:rsid w:val="00D456CB"/>
    <w:pPr>
      <w:autoSpaceDE w:val="0"/>
      <w:autoSpaceDN w:val="0"/>
      <w:spacing w:before="120"/>
    </w:pPr>
    <w:rPr>
      <w:rFonts w:eastAsia="Times New Roman" w:cs="Times New Roman"/>
      <w:kern w:val="0"/>
      <w:szCs w:val="20"/>
      <w:lang w:eastAsia="de-DE"/>
      <w14:ligatures w14:val="none"/>
    </w:rPr>
  </w:style>
  <w:style w:type="character" w:customStyle="1" w:styleId="TextkrperZchn">
    <w:name w:val="Textkörper Zchn"/>
    <w:basedOn w:val="Absatz-Standardschriftart"/>
    <w:link w:val="Textkrper"/>
    <w:uiPriority w:val="99"/>
    <w:semiHidden/>
    <w:rsid w:val="00D456CB"/>
    <w:rPr>
      <w:rFonts w:ascii="Aptos" w:eastAsia="Times New Roman" w:hAnsi="Aptos" w:cs="Times New Roman"/>
      <w:kern w:val="0"/>
      <w:szCs w:val="20"/>
      <w:lang w:eastAsia="de-DE"/>
      <w14:ligatures w14:val="none"/>
    </w:rPr>
  </w:style>
  <w:style w:type="paragraph" w:styleId="Textkrper2">
    <w:name w:val="Body Text 2"/>
    <w:basedOn w:val="Standard"/>
    <w:link w:val="Textkrper2Zchn"/>
    <w:uiPriority w:val="99"/>
    <w:semiHidden/>
    <w:rsid w:val="00D456CB"/>
    <w:pPr>
      <w:spacing w:after="100" w:line="280" w:lineRule="exact"/>
      <w:jc w:val="both"/>
    </w:pPr>
    <w:rPr>
      <w:rFonts w:eastAsia="Times New Roman" w:cs="Times New Roman"/>
      <w:color w:val="FF0000"/>
      <w:kern w:val="0"/>
      <w:szCs w:val="20"/>
      <w:lang w:eastAsia="de-DE"/>
      <w14:ligatures w14:val="none"/>
    </w:rPr>
  </w:style>
  <w:style w:type="character" w:customStyle="1" w:styleId="Textkrper2Zchn">
    <w:name w:val="Textkörper 2 Zchn"/>
    <w:basedOn w:val="Absatz-Standardschriftart"/>
    <w:link w:val="Textkrper2"/>
    <w:uiPriority w:val="99"/>
    <w:semiHidden/>
    <w:rsid w:val="00D456CB"/>
    <w:rPr>
      <w:rFonts w:ascii="Aptos" w:eastAsia="Times New Roman" w:hAnsi="Aptos" w:cs="Times New Roman"/>
      <w:color w:val="FF0000"/>
      <w:kern w:val="0"/>
      <w:szCs w:val="20"/>
      <w:lang w:eastAsia="de-DE"/>
      <w14:ligatures w14:val="none"/>
    </w:rPr>
  </w:style>
  <w:style w:type="paragraph" w:styleId="Textkrper3">
    <w:name w:val="Body Text 3"/>
    <w:basedOn w:val="Standard"/>
    <w:link w:val="Textkrper3Zchn"/>
    <w:uiPriority w:val="99"/>
    <w:semiHidden/>
    <w:unhideWhenUsed/>
    <w:rsid w:val="00D456CB"/>
    <w:pPr>
      <w:spacing w:after="120"/>
    </w:pPr>
    <w:rPr>
      <w:kern w:val="0"/>
      <w:sz w:val="16"/>
      <w:szCs w:val="16"/>
      <w14:ligatures w14:val="none"/>
    </w:rPr>
  </w:style>
  <w:style w:type="character" w:customStyle="1" w:styleId="Textkrper3Zchn">
    <w:name w:val="Textkörper 3 Zchn"/>
    <w:basedOn w:val="Absatz-Standardschriftart"/>
    <w:link w:val="Textkrper3"/>
    <w:uiPriority w:val="99"/>
    <w:semiHidden/>
    <w:rsid w:val="00D456CB"/>
    <w:rPr>
      <w:rFonts w:ascii="Aptos" w:hAnsi="Aptos"/>
      <w:kern w:val="0"/>
      <w:sz w:val="16"/>
      <w:szCs w:val="16"/>
      <w14:ligatures w14:val="none"/>
    </w:rPr>
  </w:style>
  <w:style w:type="paragraph" w:customStyle="1" w:styleId="Text">
    <w:name w:val="Text"/>
    <w:basedOn w:val="Standard"/>
    <w:rsid w:val="00D456CB"/>
    <w:pPr>
      <w:jc w:val="both"/>
    </w:pPr>
    <w:rPr>
      <w:rFonts w:eastAsia="Times New Roman" w:cs="Arial"/>
      <w:kern w:val="0"/>
      <w:lang w:eastAsia="de-DE"/>
      <w14:ligatures w14:val="none"/>
    </w:rPr>
  </w:style>
  <w:style w:type="table" w:styleId="Listentabelle3Akzent1">
    <w:name w:val="List Table 3 Accent 1"/>
    <w:basedOn w:val="NormaleTabelle"/>
    <w:uiPriority w:val="48"/>
    <w:rsid w:val="00D456CB"/>
    <w:pPr>
      <w:spacing w:after="0" w:line="240" w:lineRule="auto"/>
    </w:pPr>
    <w:rPr>
      <w:rFonts w:ascii="Times New Roman" w:eastAsia="Times New Roman" w:hAnsi="Times New Roman" w:cs="Times New Roman"/>
      <w:kern w:val="0"/>
      <w:sz w:val="20"/>
      <w:szCs w:val="20"/>
      <w:lang w:eastAsia="de-DE"/>
      <w14:ligatures w14:val="none"/>
    </w:r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styleId="StandardWeb">
    <w:name w:val="Normal (Web)"/>
    <w:basedOn w:val="Standard"/>
    <w:uiPriority w:val="99"/>
    <w:semiHidden/>
    <w:unhideWhenUsed/>
    <w:rsid w:val="00501255"/>
    <w:rPr>
      <w:rFonts w:ascii="Times New Roman" w:hAnsi="Times New Roman" w:cs="Times New Roman"/>
      <w:sz w:val="24"/>
      <w:szCs w:val="24"/>
    </w:rPr>
  </w:style>
  <w:style w:type="character" w:styleId="Kommentarzeichen">
    <w:name w:val="annotation reference"/>
    <w:basedOn w:val="Absatz-Standardschriftart"/>
    <w:uiPriority w:val="99"/>
    <w:semiHidden/>
    <w:unhideWhenUsed/>
    <w:rsid w:val="00EE3E55"/>
    <w:rPr>
      <w:sz w:val="16"/>
      <w:szCs w:val="16"/>
    </w:rPr>
  </w:style>
  <w:style w:type="paragraph" w:styleId="Kommentartext">
    <w:name w:val="annotation text"/>
    <w:basedOn w:val="Standard"/>
    <w:link w:val="KommentartextZchn"/>
    <w:uiPriority w:val="99"/>
    <w:unhideWhenUsed/>
    <w:rsid w:val="00EE3E55"/>
    <w:rPr>
      <w:sz w:val="20"/>
      <w:szCs w:val="20"/>
    </w:rPr>
  </w:style>
  <w:style w:type="character" w:customStyle="1" w:styleId="KommentartextZchn">
    <w:name w:val="Kommentartext Zchn"/>
    <w:basedOn w:val="Absatz-Standardschriftart"/>
    <w:link w:val="Kommentartext"/>
    <w:uiPriority w:val="99"/>
    <w:rsid w:val="00EE3E55"/>
    <w:rPr>
      <w:rFonts w:ascii="Aptos" w:hAnsi="Aptos"/>
      <w:sz w:val="20"/>
      <w:szCs w:val="20"/>
    </w:rPr>
  </w:style>
  <w:style w:type="paragraph" w:styleId="Kommentarthema">
    <w:name w:val="annotation subject"/>
    <w:basedOn w:val="Kommentartext"/>
    <w:next w:val="Kommentartext"/>
    <w:link w:val="KommentarthemaZchn"/>
    <w:uiPriority w:val="99"/>
    <w:semiHidden/>
    <w:unhideWhenUsed/>
    <w:rsid w:val="00EE3E55"/>
    <w:rPr>
      <w:b/>
      <w:bCs/>
    </w:rPr>
  </w:style>
  <w:style w:type="character" w:customStyle="1" w:styleId="KommentarthemaZchn">
    <w:name w:val="Kommentarthema Zchn"/>
    <w:basedOn w:val="KommentartextZchn"/>
    <w:link w:val="Kommentarthema"/>
    <w:uiPriority w:val="99"/>
    <w:semiHidden/>
    <w:rsid w:val="00EE3E55"/>
    <w:rPr>
      <w:rFonts w:ascii="Aptos" w:hAnsi="Aptos"/>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6/09/relationships/commentsIds" Target="commentsIds.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footer" Target="footer5.xml"/><Relationship Id="rId7" Type="http://schemas.openxmlformats.org/officeDocument/2006/relationships/webSettings" Target="webSettings.xml"/><Relationship Id="rId12" Type="http://schemas.microsoft.com/office/2011/relationships/commentsExtended" Target="commentsExtended.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comments" Target="comments.xml"/><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footer" Target="footer2.xml"/><Relationship Id="rId23" Type="http://schemas.microsoft.com/office/2011/relationships/people" Target="people.xml"/><Relationship Id="rId10" Type="http://schemas.openxmlformats.org/officeDocument/2006/relationships/footer" Target="footer1.xml"/><Relationship Id="rId19" Type="http://schemas.openxmlformats.org/officeDocument/2006/relationships/footer" Target="footer4.xml"/><Relationship Id="rId4" Type="http://schemas.openxmlformats.org/officeDocument/2006/relationships/numbering" Target="numbering.xml"/><Relationship Id="rId9" Type="http://schemas.openxmlformats.org/officeDocument/2006/relationships/endnotes" Target="endnotes.xml"/><Relationship Id="rId14" Type="http://schemas.microsoft.com/office/2018/08/relationships/commentsExtensible" Target="commentsExtensible.xml"/><Relationship Id="rId22"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955a58a-3510-4c6f-a437-d735966abfa8" xsi:nil="true"/>
    <lcf76f155ced4ddcb4097134ff3c332f xmlns="faf2d8c6-f94b-4212-aeff-c0a6d10373a0">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25DE7E0B0C354A4CBCB14107D0BC2E1E" ma:contentTypeVersion="16" ma:contentTypeDescription="Ein neues Dokument erstellen." ma:contentTypeScope="" ma:versionID="7a61768ead744f252e66d96331fb2071">
  <xsd:schema xmlns:xsd="http://www.w3.org/2001/XMLSchema" xmlns:xs="http://www.w3.org/2001/XMLSchema" xmlns:p="http://schemas.microsoft.com/office/2006/metadata/properties" xmlns:ns2="4955a58a-3510-4c6f-a437-d735966abfa8" xmlns:ns3="faf2d8c6-f94b-4212-aeff-c0a6d10373a0" targetNamespace="http://schemas.microsoft.com/office/2006/metadata/properties" ma:root="true" ma:fieldsID="9f6f7fc71011085600c0779e54f772d2" ns2:_="" ns3:_="">
    <xsd:import namespace="4955a58a-3510-4c6f-a437-d735966abfa8"/>
    <xsd:import namespace="faf2d8c6-f94b-4212-aeff-c0a6d10373a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LengthInSeconds" minOccurs="0"/>
                <xsd:element ref="ns3:MediaServiceDateTaken"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Location"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955a58a-3510-4c6f-a437-d735966abfa8" elementFormDefault="qualified">
    <xsd:import namespace="http://schemas.microsoft.com/office/2006/documentManagement/types"/>
    <xsd:import namespace="http://schemas.microsoft.com/office/infopath/2007/PartnerControls"/>
    <xsd:element name="SharedWithUsers" ma:index="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Freigegeben für - Details" ma:internalName="SharedWithDetails" ma:readOnly="true">
      <xsd:simpleType>
        <xsd:restriction base="dms:Note">
          <xsd:maxLength value="255"/>
        </xsd:restriction>
      </xsd:simpleType>
    </xsd:element>
    <xsd:element name="TaxCatchAll" ma:index="16" nillable="true" ma:displayName="Taxonomy Catch All Column" ma:hidden="true" ma:list="{2b65a3be-4060-4928-bfc9-ea1fe5952abb}" ma:internalName="TaxCatchAll" ma:showField="CatchAllData" ma:web="4955a58a-3510-4c6f-a437-d735966abfa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af2d8c6-f94b-4212-aeff-c0a6d10373a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LengthInSeconds" ma:index="12" nillable="true" ma:displayName="MediaLengthInSeconds" ma:hidden="true" ma:internalName="MediaLengthInSeconds" ma:readOnly="true">
      <xsd:simpleType>
        <xsd:restriction base="dms:Unknown"/>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lcf76f155ced4ddcb4097134ff3c332f" ma:index="15" nillable="true" ma:taxonomy="true" ma:internalName="lcf76f155ced4ddcb4097134ff3c332f" ma:taxonomyFieldName="MediaServiceImageTags" ma:displayName="Bildmarkierungen" ma:readOnly="false" ma:fieldId="{5cf76f15-5ced-4ddc-b409-7134ff3c332f}" ma:taxonomyMulti="true" ma:sspId="74035857-138f-4555-9f14-3581e7ad6b82"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dexed="true" ma:internalName="MediaServiceLocation" ma:readOnly="true">
      <xsd:simpleType>
        <xsd:restriction base="dms:Text"/>
      </xsd:simple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164800A-A124-46E4-A690-74CBA9831021}">
  <ds:schemaRefs>
    <ds:schemaRef ds:uri="http://schemas.microsoft.com/office/2006/metadata/properties"/>
    <ds:schemaRef ds:uri="http://schemas.microsoft.com/office/infopath/2007/PartnerControls"/>
    <ds:schemaRef ds:uri="4955a58a-3510-4c6f-a437-d735966abfa8"/>
    <ds:schemaRef ds:uri="faf2d8c6-f94b-4212-aeff-c0a6d10373a0"/>
  </ds:schemaRefs>
</ds:datastoreItem>
</file>

<file path=customXml/itemProps2.xml><?xml version="1.0" encoding="utf-8"?>
<ds:datastoreItem xmlns:ds="http://schemas.openxmlformats.org/officeDocument/2006/customXml" ds:itemID="{2A237D78-5734-4CCC-AEC0-5E843AA204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955a58a-3510-4c6f-a437-d735966abfa8"/>
    <ds:schemaRef ds:uri="faf2d8c6-f94b-4212-aeff-c0a6d10373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4118C09-5A24-4D8E-A88E-88E2D5BFA536}">
  <ds:schemaRefs>
    <ds:schemaRef ds:uri="http://schemas.microsoft.com/sharepoint/v3/contenttype/forms"/>
  </ds:schemaRefs>
</ds:datastoreItem>
</file>

<file path=docMetadata/LabelInfo.xml><?xml version="1.0" encoding="utf-8"?>
<clbl:labelList xmlns:clbl="http://schemas.microsoft.com/office/2020/mipLabelMetadata">
  <clbl:label id="{a9b01d21-77ee-459d-9630-d4c95a0906a0}" enabled="0" method="" siteId="{a9b01d21-77ee-459d-9630-d4c95a0906a0}" removed="1"/>
</clbl:labelList>
</file>

<file path=docProps/app.xml><?xml version="1.0" encoding="utf-8"?>
<Properties xmlns="http://schemas.openxmlformats.org/officeDocument/2006/extended-properties" xmlns:vt="http://schemas.openxmlformats.org/officeDocument/2006/docPropsVTypes">
  <Template>Normal</Template>
  <TotalTime>0</TotalTime>
  <Pages>10</Pages>
  <Words>3124</Words>
  <Characters>19686</Characters>
  <Application>Microsoft Office Word</Application>
  <DocSecurity>0</DocSecurity>
  <Lines>164</Lines>
  <Paragraphs>45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22765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Nora Micket</dc:creator>
  <cp:keywords/>
  <dc:description/>
  <cp:lastModifiedBy>Jannik Kronenberg</cp:lastModifiedBy>
  <cp:revision>44</cp:revision>
  <dcterms:created xsi:type="dcterms:W3CDTF">2024-09-04T15:17:00Z</dcterms:created>
  <dcterms:modified xsi:type="dcterms:W3CDTF">2026-03-26T14:54:00Z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0x01010025DE7E0B0C354A4CBCB14107D0BC2E1E</vt:lpwstr>
  </property>
  <property fmtid="{D5CDD505-2E9C-101B-9397-08002B2CF9AE}" pid="3" name="MediaServiceImageTags">
    <vt:lpwstr/>
  </property>
</Properties>
</file>